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E58" w:rsidRDefault="000E297F" w:rsidP="00C071A2">
      <w:pPr>
        <w:pStyle w:val="Cmsor1"/>
      </w:pPr>
      <w:bookmarkStart w:id="0" w:name="_Toc152440487"/>
      <w:bookmarkStart w:id="1" w:name="_Toc152860330"/>
      <w:bookmarkStart w:id="2" w:name="_Toc152862843"/>
      <w:bookmarkStart w:id="3" w:name="_Toc152866908"/>
      <w:bookmarkStart w:id="4" w:name="_Toc154251759"/>
      <w:bookmarkStart w:id="5" w:name="_Toc168478562"/>
      <w:bookmarkStart w:id="6" w:name="_Toc168679767"/>
      <w:bookmarkStart w:id="7" w:name="_Toc168702300"/>
      <w:bookmarkStart w:id="8" w:name="_Toc168702595"/>
      <w:bookmarkStart w:id="9" w:name="_Toc169176998"/>
      <w:bookmarkStart w:id="10" w:name="_Toc170096166"/>
      <w:bookmarkStart w:id="11" w:name="_Toc170096455"/>
      <w:bookmarkStart w:id="12" w:name="_Toc171646624"/>
      <w:bookmarkStart w:id="13" w:name="_Toc171646911"/>
      <w:bookmarkStart w:id="14" w:name="_Toc172420636"/>
      <w:bookmarkStart w:id="15" w:name="_Toc173388534"/>
      <w:bookmarkStart w:id="16" w:name="_Toc173389273"/>
      <w:bookmarkStart w:id="17" w:name="_Toc173394745"/>
      <w:bookmarkStart w:id="18" w:name="_Toc173395791"/>
      <w:bookmarkStart w:id="19" w:name="_Toc173396526"/>
      <w:bookmarkStart w:id="20" w:name="_Toc173566333"/>
      <w:bookmarkStart w:id="21" w:name="_Toc175731939"/>
      <w:bookmarkStart w:id="22" w:name="_Toc175824306"/>
      <w:bookmarkStart w:id="23" w:name="_Toc176001680"/>
      <w:bookmarkStart w:id="24" w:name="_Toc176191876"/>
      <w:bookmarkStart w:id="25" w:name="_Toc176413961"/>
      <w:bookmarkStart w:id="26" w:name="_Toc176889097"/>
      <w:bookmarkStart w:id="27" w:name="_Toc177451878"/>
      <w:bookmarkStart w:id="28" w:name="_Toc177614813"/>
      <w:bookmarkStart w:id="29" w:name="_Toc239752193"/>
      <w:bookmarkStart w:id="30" w:name="_Toc359054044"/>
      <w:bookmarkStart w:id="31" w:name="_Toc450270613"/>
      <w:bookmarkStart w:id="32" w:name="_Toc450280201"/>
      <w:bookmarkStart w:id="33" w:name="_Toc450292758"/>
      <w:bookmarkStart w:id="34" w:name="_Toc450315457"/>
      <w:bookmarkStart w:id="35" w:name="_Toc458742068"/>
      <w:bookmarkStart w:id="36" w:name="_Toc458786232"/>
      <w:bookmarkStart w:id="37" w:name="_Toc460475638"/>
      <w:bookmarkStart w:id="38" w:name="_Toc460505183"/>
      <w:bookmarkStart w:id="39" w:name="_Toc460642357"/>
      <w:bookmarkStart w:id="40" w:name="_Toc460654824"/>
      <w:bookmarkStart w:id="41" w:name="_Toc461120785"/>
      <w:bookmarkStart w:id="42" w:name="_Toc461122765"/>
      <w:bookmarkStart w:id="43" w:name="_Toc461273890"/>
      <w:bookmarkStart w:id="44" w:name="_Toc466197191"/>
      <w:bookmarkStart w:id="45" w:name="_Toc466197650"/>
      <w:bookmarkStart w:id="46" w:name="_Toc466646825"/>
      <w:bookmarkStart w:id="47" w:name="_Toc466659132"/>
      <w:bookmarkStart w:id="48" w:name="_Toc466659440"/>
      <w:bookmarkStart w:id="49" w:name="_Toc468970203"/>
      <w:bookmarkStart w:id="50" w:name="_Toc473532460"/>
      <w:bookmarkStart w:id="51" w:name="_Toc473533199"/>
      <w:bookmarkStart w:id="52" w:name="_Toc493773415"/>
      <w:bookmarkStart w:id="53" w:name="_Toc517695637"/>
      <w:bookmarkStart w:id="54" w:name="_Toc517775314"/>
      <w:bookmarkStart w:id="55" w:name="_Toc517777287"/>
      <w:bookmarkStart w:id="56" w:name="_Toc29478719"/>
      <w:bookmarkStart w:id="57" w:name="_Toc29481295"/>
      <w:bookmarkStart w:id="58" w:name="_Toc76694996"/>
      <w:bookmarkStart w:id="59" w:name="_Toc77241575"/>
      <w:bookmarkStart w:id="60" w:name="_Toc77242223"/>
      <w:bookmarkStart w:id="61" w:name="_Toc77242423"/>
      <w:bookmarkStart w:id="62" w:name="_Toc94782521"/>
      <w:bookmarkStart w:id="63" w:name="_Toc94785257"/>
      <w:bookmarkStart w:id="64" w:name="_Toc122976998"/>
      <w:bookmarkStart w:id="65" w:name="_Toc126372823"/>
      <w:bookmarkStart w:id="66" w:name="_Toc150191220"/>
      <w:bookmarkStart w:id="67" w:name="_Toc150367593"/>
      <w:bookmarkStart w:id="68" w:name="_Toc152410122"/>
      <w:bookmarkStart w:id="69" w:name="_Toc152410298"/>
      <w:bookmarkStart w:id="70" w:name="_Toc152411708"/>
      <w:bookmarkStart w:id="71" w:name="_Toc152440468"/>
      <w:bookmarkStart w:id="72" w:name="_Toc152860311"/>
      <w:bookmarkStart w:id="73" w:name="_Toc152862824"/>
      <w:bookmarkStart w:id="74" w:name="_Toc152866889"/>
      <w:r>
        <w:t xml:space="preserve">2. 2. Készletezési folyamat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B013D3" w:rsidRPr="00B013D3" w:rsidRDefault="00B013D3" w:rsidP="00B013D3"/>
    <w:p w:rsidR="00C1573A" w:rsidRDefault="00C1573A" w:rsidP="00C1573A">
      <w:pPr>
        <w:spacing w:before="120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 xml:space="preserve">Vállalatgazdasági szempontból </w:t>
      </w:r>
      <w:r>
        <w:rPr>
          <w:color w:val="000000" w:themeColor="text1"/>
          <w:sz w:val="22"/>
        </w:rPr>
        <w:t xml:space="preserve">a kereskedelmi vállalat áruforgalmának három </w:t>
      </w:r>
      <w:r w:rsidR="008A763B">
        <w:rPr>
          <w:color w:val="000000" w:themeColor="text1"/>
          <w:sz w:val="22"/>
        </w:rPr>
        <w:t>szakasza</w:t>
      </w:r>
      <w:r>
        <w:rPr>
          <w:color w:val="000000" w:themeColor="text1"/>
          <w:sz w:val="22"/>
        </w:rPr>
        <w:t xml:space="preserve"> a forgalmazott áruk értékesítése, beszerzése és készletezése meghatározó szerepet játszik a cégek életében. </w:t>
      </w:r>
      <w:r w:rsidR="00A30026">
        <w:rPr>
          <w:color w:val="000000" w:themeColor="text1"/>
          <w:sz w:val="22"/>
        </w:rPr>
        <w:t xml:space="preserve">Áruforgalmi tevékenyégként az </w:t>
      </w:r>
      <w:r w:rsidR="004B2900">
        <w:rPr>
          <w:color w:val="000000" w:themeColor="text1"/>
          <w:sz w:val="22"/>
        </w:rPr>
        <w:t>áruk készletezés</w:t>
      </w:r>
      <w:r w:rsidR="00A30026">
        <w:rPr>
          <w:color w:val="000000" w:themeColor="text1"/>
          <w:sz w:val="22"/>
        </w:rPr>
        <w:t xml:space="preserve">e, rendelt árucikkek készletre vételezését, raktári bevételezését, árucikkek raktárról történő kivétjét, visszáruk visszavételét, eladott árurendelések rendelés szerinti összeállítását (komissiózását) jelenti. A kiskereskedelemben a készletek nemcsak a bolthoz kapcsolódó raktárban, hanem az eladótérben is tárolásra kerülhetrnek. </w:t>
      </w:r>
      <w:r w:rsidR="004B2900">
        <w:rPr>
          <w:color w:val="000000" w:themeColor="text1"/>
          <w:sz w:val="22"/>
        </w:rPr>
        <w:t xml:space="preserve">  </w:t>
      </w:r>
    </w:p>
    <w:p w:rsidR="00A30026" w:rsidRDefault="00A30026" w:rsidP="00A30026">
      <w:pPr>
        <w:spacing w:before="120"/>
        <w:jc w:val="both"/>
        <w:rPr>
          <w:b/>
          <w:bCs/>
          <w:color w:val="000000" w:themeColor="text1"/>
          <w:sz w:val="22"/>
        </w:rPr>
      </w:pPr>
      <w:r w:rsidRPr="00C1573A">
        <w:rPr>
          <w:b/>
          <w:bCs/>
          <w:color w:val="000000" w:themeColor="text1"/>
          <w:sz w:val="22"/>
        </w:rPr>
        <w:t>A készlet</w:t>
      </w:r>
      <w:r>
        <w:rPr>
          <w:b/>
          <w:bCs/>
          <w:color w:val="000000" w:themeColor="text1"/>
          <w:sz w:val="22"/>
        </w:rPr>
        <w:t>ek</w:t>
      </w:r>
      <w:r w:rsidRPr="00C1573A">
        <w:rPr>
          <w:b/>
          <w:bCs/>
          <w:color w:val="000000" w:themeColor="text1"/>
          <w:sz w:val="22"/>
        </w:rPr>
        <w:t xml:space="preserve"> fogalma </w:t>
      </w:r>
    </w:p>
    <w:p w:rsidR="009F066E" w:rsidRDefault="00A30026" w:rsidP="00A30026">
      <w:pPr>
        <w:spacing w:before="120"/>
        <w:jc w:val="both"/>
        <w:rPr>
          <w:bCs/>
          <w:color w:val="000000" w:themeColor="text1"/>
          <w:sz w:val="22"/>
        </w:rPr>
      </w:pPr>
      <w:r>
        <w:rPr>
          <w:bCs/>
          <w:color w:val="000000" w:themeColor="text1"/>
          <w:sz w:val="22"/>
        </w:rPr>
        <w:t>Árukészleten az eladásra beszerzett áruk mennyiségét és értékét értjük, amelyet a kereskedelmi vállalat üzletei eladóterében és raktáraiban tárolnak. A készlet volumene és értéke folyamatosan változik a beszerzés</w:t>
      </w:r>
      <w:r w:rsidR="00794EA3">
        <w:rPr>
          <w:bCs/>
          <w:color w:val="000000" w:themeColor="text1"/>
          <w:sz w:val="22"/>
        </w:rPr>
        <w:t>ből k</w:t>
      </w:r>
      <w:r>
        <w:rPr>
          <w:bCs/>
          <w:color w:val="000000" w:themeColor="text1"/>
          <w:sz w:val="22"/>
        </w:rPr>
        <w:t>övetkező áruátvétel (beáramlás)</w:t>
      </w:r>
      <w:r w:rsidR="00140EF3">
        <w:rPr>
          <w:bCs/>
          <w:color w:val="000000" w:themeColor="text1"/>
          <w:sz w:val="22"/>
        </w:rPr>
        <w:t xml:space="preserve"> illetve visszáru, </w:t>
      </w:r>
      <w:r>
        <w:rPr>
          <w:bCs/>
          <w:color w:val="000000" w:themeColor="text1"/>
          <w:sz w:val="22"/>
        </w:rPr>
        <w:t xml:space="preserve">az </w:t>
      </w:r>
      <w:r w:rsidR="00794EA3">
        <w:rPr>
          <w:bCs/>
          <w:color w:val="000000" w:themeColor="text1"/>
          <w:sz w:val="22"/>
        </w:rPr>
        <w:t xml:space="preserve">eladások </w:t>
      </w:r>
      <w:r>
        <w:rPr>
          <w:bCs/>
          <w:color w:val="000000" w:themeColor="text1"/>
          <w:sz w:val="22"/>
        </w:rPr>
        <w:t>miatt</w:t>
      </w:r>
      <w:r w:rsidR="00794EA3">
        <w:rPr>
          <w:bCs/>
          <w:color w:val="000000" w:themeColor="text1"/>
          <w:sz w:val="22"/>
        </w:rPr>
        <w:t>i árukivét</w:t>
      </w:r>
      <w:r w:rsidR="00140EF3">
        <w:rPr>
          <w:bCs/>
          <w:color w:val="000000" w:themeColor="text1"/>
          <w:sz w:val="22"/>
        </w:rPr>
        <w:t xml:space="preserve">, illetve ezen árumozgások stornójának </w:t>
      </w:r>
      <w:r w:rsidR="00794EA3">
        <w:rPr>
          <w:bCs/>
          <w:color w:val="000000" w:themeColor="text1"/>
          <w:sz w:val="22"/>
        </w:rPr>
        <w:t xml:space="preserve">eredményeként. </w:t>
      </w:r>
    </w:p>
    <w:p w:rsidR="00A30026" w:rsidRPr="009F066E" w:rsidRDefault="009F066E" w:rsidP="00A30026">
      <w:pPr>
        <w:spacing w:before="120"/>
        <w:jc w:val="both"/>
        <w:rPr>
          <w:bCs/>
          <w:color w:val="FF0000"/>
          <w:sz w:val="22"/>
        </w:rPr>
      </w:pPr>
      <w:r w:rsidRPr="009F066E">
        <w:rPr>
          <w:bCs/>
          <w:color w:val="FF0000"/>
          <w:sz w:val="22"/>
        </w:rPr>
        <w:t>TANÁRI MAGYARÁZAT</w:t>
      </w:r>
    </w:p>
    <w:p w:rsidR="00432FB5" w:rsidRPr="009F066E" w:rsidRDefault="00432FB5" w:rsidP="00A30026">
      <w:pPr>
        <w:spacing w:before="120"/>
        <w:jc w:val="both"/>
        <w:rPr>
          <w:color w:val="FF0000"/>
          <w:sz w:val="22"/>
        </w:rPr>
      </w:pPr>
      <w:r w:rsidRPr="009F066E">
        <w:rPr>
          <w:color w:val="FF0000"/>
          <w:sz w:val="22"/>
        </w:rPr>
        <w:t xml:space="preserve">Készlet változás </w:t>
      </w:r>
    </w:p>
    <w:p w:rsidR="00432FB5" w:rsidRPr="009F066E" w:rsidRDefault="00432FB5" w:rsidP="00A30026">
      <w:pPr>
        <w:spacing w:before="120"/>
        <w:jc w:val="both"/>
        <w:rPr>
          <w:color w:val="FF0000"/>
          <w:sz w:val="22"/>
        </w:rPr>
      </w:pPr>
      <w:r w:rsidRPr="009F066E">
        <w:rPr>
          <w:color w:val="FF0000"/>
          <w:sz w:val="22"/>
        </w:rPr>
        <w:t>Növekedés:</w:t>
      </w:r>
    </w:p>
    <w:p w:rsidR="00432FB5" w:rsidRPr="009F066E" w:rsidRDefault="00432FB5" w:rsidP="00432FB5">
      <w:pPr>
        <w:pStyle w:val="Listaszerbekezds"/>
        <w:numPr>
          <w:ilvl w:val="0"/>
          <w:numId w:val="44"/>
        </w:numPr>
        <w:spacing w:before="120"/>
        <w:jc w:val="both"/>
        <w:rPr>
          <w:color w:val="FF0000"/>
          <w:sz w:val="22"/>
        </w:rPr>
      </w:pPr>
      <w:r w:rsidRPr="009F066E">
        <w:rPr>
          <w:color w:val="FF0000"/>
          <w:sz w:val="22"/>
        </w:rPr>
        <w:t>beszerzés</w:t>
      </w:r>
    </w:p>
    <w:p w:rsidR="00432FB5" w:rsidRPr="009F066E" w:rsidRDefault="00432FB5" w:rsidP="00432FB5">
      <w:pPr>
        <w:pStyle w:val="Listaszerbekezds"/>
        <w:numPr>
          <w:ilvl w:val="0"/>
          <w:numId w:val="44"/>
        </w:numPr>
        <w:spacing w:before="120"/>
        <w:jc w:val="both"/>
        <w:rPr>
          <w:color w:val="FF0000"/>
          <w:sz w:val="22"/>
        </w:rPr>
      </w:pPr>
      <w:proofErr w:type="spellStart"/>
      <w:r w:rsidRPr="009F066E">
        <w:rPr>
          <w:color w:val="FF0000"/>
          <w:sz w:val="22"/>
        </w:rPr>
        <w:t>visszárú</w:t>
      </w:r>
      <w:proofErr w:type="spellEnd"/>
      <w:r w:rsidRPr="009F066E">
        <w:rPr>
          <w:color w:val="FF0000"/>
          <w:sz w:val="22"/>
        </w:rPr>
        <w:t xml:space="preserve"> a vevőtől</w:t>
      </w:r>
    </w:p>
    <w:p w:rsidR="00432FB5" w:rsidRPr="009F066E" w:rsidRDefault="00432FB5" w:rsidP="00432FB5">
      <w:pPr>
        <w:pStyle w:val="Listaszerbekezds"/>
        <w:numPr>
          <w:ilvl w:val="0"/>
          <w:numId w:val="44"/>
        </w:numPr>
        <w:spacing w:before="120"/>
        <w:jc w:val="both"/>
        <w:rPr>
          <w:color w:val="FF0000"/>
          <w:sz w:val="22"/>
        </w:rPr>
      </w:pPr>
      <w:proofErr w:type="spellStart"/>
      <w:r w:rsidRPr="009F066E">
        <w:rPr>
          <w:color w:val="FF0000"/>
          <w:sz w:val="22"/>
        </w:rPr>
        <w:t>áruátvátel</w:t>
      </w:r>
      <w:proofErr w:type="spellEnd"/>
      <w:r w:rsidRPr="009F066E">
        <w:rPr>
          <w:color w:val="FF0000"/>
          <w:sz w:val="22"/>
        </w:rPr>
        <w:t xml:space="preserve"> másik bolttól</w:t>
      </w:r>
      <w:r w:rsidR="00CF684C">
        <w:rPr>
          <w:color w:val="FF0000"/>
          <w:sz w:val="22"/>
        </w:rPr>
        <w:t xml:space="preserve"> az üzletláncon belül</w:t>
      </w:r>
    </w:p>
    <w:p w:rsidR="00432FB5" w:rsidRDefault="000260FF" w:rsidP="00432FB5">
      <w:pPr>
        <w:pStyle w:val="Listaszerbekezds"/>
        <w:numPr>
          <w:ilvl w:val="0"/>
          <w:numId w:val="44"/>
        </w:numPr>
        <w:spacing w:before="120"/>
        <w:jc w:val="both"/>
        <w:rPr>
          <w:color w:val="FF0000"/>
          <w:sz w:val="22"/>
        </w:rPr>
      </w:pPr>
      <w:r>
        <w:rPr>
          <w:color w:val="FF0000"/>
          <w:sz w:val="22"/>
        </w:rPr>
        <w:t>leltártöbblet</w:t>
      </w:r>
    </w:p>
    <w:p w:rsidR="000260FF" w:rsidRPr="009F066E" w:rsidRDefault="000260FF" w:rsidP="00432FB5">
      <w:pPr>
        <w:pStyle w:val="Listaszerbekezds"/>
        <w:numPr>
          <w:ilvl w:val="0"/>
          <w:numId w:val="44"/>
        </w:numPr>
        <w:spacing w:before="120"/>
        <w:jc w:val="both"/>
        <w:rPr>
          <w:color w:val="FF0000"/>
          <w:sz w:val="22"/>
        </w:rPr>
      </w:pPr>
      <w:r>
        <w:rPr>
          <w:color w:val="FF0000"/>
          <w:sz w:val="22"/>
        </w:rPr>
        <w:t>adminisztratív többlet</w:t>
      </w:r>
    </w:p>
    <w:p w:rsidR="00432FB5" w:rsidRDefault="00432FB5" w:rsidP="00A30026">
      <w:pPr>
        <w:spacing w:before="120"/>
        <w:jc w:val="both"/>
        <w:rPr>
          <w:color w:val="FF0000"/>
          <w:sz w:val="22"/>
        </w:rPr>
      </w:pPr>
      <w:r w:rsidRPr="009F066E">
        <w:rPr>
          <w:color w:val="FF0000"/>
          <w:sz w:val="22"/>
        </w:rPr>
        <w:t>Csökkenés:</w:t>
      </w:r>
    </w:p>
    <w:p w:rsidR="00CF6418" w:rsidRDefault="00CF6418" w:rsidP="00CF6418">
      <w:pPr>
        <w:pStyle w:val="Listaszerbekezds"/>
        <w:numPr>
          <w:ilvl w:val="0"/>
          <w:numId w:val="44"/>
        </w:numPr>
        <w:spacing w:before="120"/>
        <w:jc w:val="both"/>
        <w:rPr>
          <w:color w:val="FF0000"/>
          <w:sz w:val="22"/>
        </w:rPr>
      </w:pPr>
      <w:r>
        <w:rPr>
          <w:color w:val="FF0000"/>
          <w:sz w:val="22"/>
        </w:rPr>
        <w:t>értékesítés</w:t>
      </w:r>
    </w:p>
    <w:p w:rsidR="00CF6418" w:rsidRDefault="00CF6418" w:rsidP="00CF6418">
      <w:pPr>
        <w:pStyle w:val="Listaszerbekezds"/>
        <w:numPr>
          <w:ilvl w:val="0"/>
          <w:numId w:val="44"/>
        </w:numPr>
        <w:spacing w:before="120"/>
        <w:jc w:val="both"/>
        <w:rPr>
          <w:color w:val="FF0000"/>
          <w:sz w:val="22"/>
        </w:rPr>
      </w:pPr>
      <w:proofErr w:type="spellStart"/>
      <w:r>
        <w:rPr>
          <w:color w:val="FF0000"/>
          <w:sz w:val="22"/>
        </w:rPr>
        <w:t>visszárú</w:t>
      </w:r>
      <w:proofErr w:type="spellEnd"/>
      <w:r>
        <w:rPr>
          <w:color w:val="FF0000"/>
          <w:sz w:val="22"/>
        </w:rPr>
        <w:t xml:space="preserve"> a szállítónak</w:t>
      </w:r>
    </w:p>
    <w:p w:rsidR="00CF6418" w:rsidRDefault="00CF6418" w:rsidP="00CF6418">
      <w:pPr>
        <w:pStyle w:val="Listaszerbekezds"/>
        <w:numPr>
          <w:ilvl w:val="0"/>
          <w:numId w:val="44"/>
        </w:numPr>
        <w:spacing w:before="120"/>
        <w:jc w:val="both"/>
        <w:rPr>
          <w:color w:val="FF0000"/>
          <w:sz w:val="22"/>
        </w:rPr>
      </w:pPr>
      <w:r>
        <w:rPr>
          <w:color w:val="FF0000"/>
          <w:sz w:val="22"/>
        </w:rPr>
        <w:t>áruátadás másik boltna</w:t>
      </w:r>
      <w:r w:rsidR="00CF684C">
        <w:rPr>
          <w:color w:val="FF0000"/>
          <w:sz w:val="22"/>
        </w:rPr>
        <w:t xml:space="preserve">k </w:t>
      </w:r>
      <w:r w:rsidR="00CF684C" w:rsidRPr="00CF684C">
        <w:rPr>
          <w:color w:val="FF0000"/>
          <w:sz w:val="22"/>
        </w:rPr>
        <w:t>az üzletláncon belül</w:t>
      </w:r>
    </w:p>
    <w:p w:rsidR="00CF6418" w:rsidRDefault="00CF6418" w:rsidP="00CF6418">
      <w:pPr>
        <w:pStyle w:val="Listaszerbekezds"/>
        <w:numPr>
          <w:ilvl w:val="0"/>
          <w:numId w:val="44"/>
        </w:numPr>
        <w:spacing w:before="120"/>
        <w:jc w:val="both"/>
        <w:rPr>
          <w:color w:val="FF0000"/>
          <w:sz w:val="22"/>
        </w:rPr>
      </w:pPr>
      <w:r>
        <w:rPr>
          <w:color w:val="FF0000"/>
          <w:sz w:val="22"/>
        </w:rPr>
        <w:t>selejtezés</w:t>
      </w:r>
    </w:p>
    <w:p w:rsidR="00CF6418" w:rsidRDefault="00CF6418" w:rsidP="00CF6418">
      <w:pPr>
        <w:pStyle w:val="Listaszerbekezds"/>
        <w:numPr>
          <w:ilvl w:val="0"/>
          <w:numId w:val="44"/>
        </w:numPr>
        <w:spacing w:before="120"/>
        <w:jc w:val="both"/>
        <w:rPr>
          <w:color w:val="FF0000"/>
          <w:sz w:val="22"/>
        </w:rPr>
      </w:pPr>
      <w:r>
        <w:rPr>
          <w:color w:val="FF0000"/>
          <w:sz w:val="22"/>
        </w:rPr>
        <w:t>avulás</w:t>
      </w:r>
    </w:p>
    <w:p w:rsidR="00CF6418" w:rsidRDefault="00CF6418" w:rsidP="00CF6418">
      <w:pPr>
        <w:pStyle w:val="Listaszerbekezds"/>
        <w:numPr>
          <w:ilvl w:val="0"/>
          <w:numId w:val="44"/>
        </w:numPr>
        <w:spacing w:before="120"/>
        <w:jc w:val="both"/>
        <w:rPr>
          <w:color w:val="FF0000"/>
          <w:sz w:val="22"/>
        </w:rPr>
      </w:pPr>
      <w:r>
        <w:rPr>
          <w:color w:val="FF0000"/>
          <w:sz w:val="22"/>
        </w:rPr>
        <w:t>leltár hiány</w:t>
      </w:r>
    </w:p>
    <w:p w:rsidR="00CF684C" w:rsidRDefault="00CF684C" w:rsidP="00CF6418">
      <w:pPr>
        <w:pStyle w:val="Listaszerbekezds"/>
        <w:numPr>
          <w:ilvl w:val="0"/>
          <w:numId w:val="44"/>
        </w:numPr>
        <w:spacing w:before="120"/>
        <w:jc w:val="both"/>
        <w:rPr>
          <w:color w:val="FF0000"/>
          <w:sz w:val="22"/>
        </w:rPr>
      </w:pPr>
      <w:r>
        <w:rPr>
          <w:color w:val="FF0000"/>
          <w:sz w:val="22"/>
        </w:rPr>
        <w:t>káresemény</w:t>
      </w:r>
    </w:p>
    <w:p w:rsidR="005A6774" w:rsidRPr="00CF6418" w:rsidRDefault="005A6774" w:rsidP="00CF6418">
      <w:pPr>
        <w:pStyle w:val="Listaszerbekezds"/>
        <w:numPr>
          <w:ilvl w:val="0"/>
          <w:numId w:val="44"/>
        </w:numPr>
        <w:spacing w:before="120"/>
        <w:jc w:val="both"/>
        <w:rPr>
          <w:color w:val="FF0000"/>
          <w:sz w:val="22"/>
        </w:rPr>
      </w:pPr>
      <w:r>
        <w:rPr>
          <w:color w:val="FF0000"/>
          <w:sz w:val="22"/>
        </w:rPr>
        <w:t>bizományosnak értékesítésre átadás</w:t>
      </w:r>
    </w:p>
    <w:p w:rsidR="00432FB5" w:rsidRPr="00A30026" w:rsidRDefault="00432FB5" w:rsidP="00A30026">
      <w:pPr>
        <w:spacing w:before="120"/>
        <w:jc w:val="both"/>
        <w:rPr>
          <w:color w:val="000000" w:themeColor="text1"/>
          <w:sz w:val="22"/>
        </w:rPr>
      </w:pPr>
    </w:p>
    <w:p w:rsidR="00794EA3" w:rsidRPr="00747067" w:rsidRDefault="00383A9F" w:rsidP="00747067">
      <w:pPr>
        <w:spacing w:before="120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noProof/>
          <w:sz w:val="22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2134870</wp:posOffset>
                </wp:positionH>
                <wp:positionV relativeFrom="paragraph">
                  <wp:posOffset>885824</wp:posOffset>
                </wp:positionV>
                <wp:extent cx="1872615" cy="0"/>
                <wp:effectExtent l="0" t="0" r="0" b="0"/>
                <wp:wrapNone/>
                <wp:docPr id="31847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87261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45239" id="Line 13" o:spid="_x0000_s1026" style="position:absolute;flip:y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8.1pt,69.75pt" to="315.55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SKsjwIAAFsFAAAOAAAAZHJzL2Uyb0RvYy54bWysVE1v2zAMvQ/YfxB0d/0RJ06NOkXr2Lt0&#10;W4Hu46xYcixMlgxJiVMM+++jlMRdussw1AdBFKnnRz5SN7eHXqA904YrWeD4KsKIyUZRLrcF/vql&#10;DpYYGUskJUJJVuBnZvDt6v27m3HIWaI6JSjTCECkycehwJ21Qx6GpulYT8yVGpgEZ6t0TyyYehtS&#10;TUZA70WYRNEiHJWmg1YNMwZO10cnXnn8tmWN/dy2hlkkCgzcrF+1XzduDVc3JN9qMnS8OdEg/8Gi&#10;J1zCTyeoNbEE7TT/C6rnjVZGtfaqUX2o2pY3zOcA2cTRq2yeOjIwnwsUxwxTmczbwTaf9o8acVrg&#10;WbxMswwjSXrQ6YFLhuKZq884mBzCSvmoXYbNQT4ND6r5YcAXXjidYQbA24wfFQUUsrPKl+XQ6h61&#10;gg/foEn8CaSODl6H50kHdrCogcN4mSWLeI5Rc/aFJHcQ7v+DNvYDUz1ymwILIOoByf7BWEfpJcSF&#10;S1VzIbzMQqKxwMk8jSJ/wyjBqfO6OKO3m1JotCfQKXUdweeSB7SLMK12knq0jhFanfaWcHHcQ7yQ&#10;Do/55jtSAutgYevPIUffGD+vo+tqWS3TIE0WVZBG63VwV5dpsKjjbL6erctyHf9yROM07zilTDqu&#10;5yaN039rgtO4HNtratOpKuEluk8YyF4yvavnUZbOlkGWzWdBOqui4H5Zl8FdGS8WWXVf3levmFY+&#10;e/M2ZKdSOlZqZ5l+6uiIKHf6z+bXSYzBgKFOMicbjDkRW3iNGqsx0sp+57bzo+QazWH414VNam+2&#10;yUnqCfxYh7OEzppEOKX2UimQ/CyvHwc3Acep2Sj6/KhdF7nJgAn2l06vjXsi/rR91MubuPoNAAD/&#10;/wMAUEsDBBQABgAIAAAAIQAMkroO3wAAAAsBAAAPAAAAZHJzL2Rvd25yZXYueG1sTI/BSsNAEIbv&#10;gu+wjOCl2E26NGjMppRqwIsHWwWP2+yYBLOzIbtN49s7gqDHmf/jn2+Kzex6MeEYOk8a0mUCAqn2&#10;tqNGw+uhurkFEaIha3pPqOELA2zKy4vC5Naf6QWnfWwEl1DIjYY2xiGXMtQtOhOWfkDi7MOPzkQe&#10;x0ba0Zy53PVylSSZdKYjvtCaAXct1p/7k9NwWKvd9ODeHhe13T7Pna2eFu+V1tdX8/YeRMQ5/sHw&#10;o8/qULLT0Z/IBtFrUCpbMcqBuluDYCJTaQri+LuRZSH//1B+AwAA//8DAFBLAQItABQABgAIAAAA&#10;IQC2gziS/gAAAOEBAAATAAAAAAAAAAAAAAAAAAAAAABbQ29udGVudF9UeXBlc10ueG1sUEsBAi0A&#10;FAAGAAgAAAAhADj9If/WAAAAlAEAAAsAAAAAAAAAAAAAAAAALwEAAF9yZWxzLy5yZWxzUEsBAi0A&#10;FAAGAAgAAAAhAMKNIqyPAgAAWwUAAA4AAAAAAAAAAAAAAAAALgIAAGRycy9lMm9Eb2MueG1sUEsB&#10;Ai0AFAAGAAgAAAAhAAySug7fAAAACwEAAA8AAAAAAAAAAAAAAAAA6QQAAGRycy9kb3ducmV2Lnht&#10;bFBLBQYAAAAABAAEAPMAAAD1BQAAAAA=&#10;" strokecolor="red" strokeweight="2pt">
                <v:shadow color="#eeece1 [3214]"/>
                <o:lock v:ext="edit" shapetype="f"/>
              </v:line>
            </w:pict>
          </mc:Fallback>
        </mc:AlternateContent>
      </w:r>
      <w:r>
        <w:rPr>
          <w:rFonts w:ascii="Tahoma" w:hAnsi="Tahoma" w:cs="Tahoma"/>
          <w:noProof/>
          <w:sz w:val="22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1630680</wp:posOffset>
                </wp:positionH>
                <wp:positionV relativeFrom="paragraph">
                  <wp:posOffset>454024</wp:posOffset>
                </wp:positionV>
                <wp:extent cx="936625" cy="0"/>
                <wp:effectExtent l="0" t="114300" r="0" b="114300"/>
                <wp:wrapNone/>
                <wp:docPr id="31847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936625" cy="0"/>
                        </a:xfrm>
                        <a:prstGeom prst="line">
                          <a:avLst/>
                        </a:prstGeom>
                        <a:noFill/>
                        <a:ln w="63500">
                          <a:solidFill>
                            <a:srgbClr val="0000FF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2CA2EF" id="Line 9" o:spid="_x0000_s1026" style="position:absolute;flip:y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8.4pt,35.75pt" to="202.1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tibowIAAHsFAAAOAAAAZHJzL2Uyb0RvYy54bWysVE2PmzAQvVfqf7B8Z4FAyIeWrHYJ9LJt&#10;V9p+nB1sglVjI9sJiar+946dhG22l6paDpbHMzzPm3nj27tDJ9CeacOVzHF8E2HEZK0ol9scf/1S&#10;BXOMjCWSEqEky/GRGXy3ev/uduiXbKJaJSjTCECkWQ59jltr+2UYmrplHTE3qmcSnI3SHbFg6m1I&#10;NRkAvRPhJIqycFCa9lrVzBg4XZ+ceOXxm4bV9nPTGGaRyDHkZv2q/bpxa7i6JcutJn3L63Ma5D+y&#10;6AiXcOkItSaWoJ3mf0F1vNbKqMbe1KoLVdPwmnkOwCaOXrF5bknPPBcojunHMpm3g60/7Z804jTH&#10;STxPZwlGknTQp0cuGVq48gy9WUJUIZ+0I1gf5HP/qOofBnzhldMZpge4zfBRUQAhO6t8VQ6N7lAj&#10;eP8NNOJPgDk6+DYcxzawg0U1HC6SLJtMMaovrpAsHYK7vtfGfmCqQ26TYwFpejyyfzTWZfQS4sKl&#10;qrgQvslCoiHHWTKNIv+HUYJT53VxRm83hdBoT5xO4Ksqxx3QrsK02knq0VpGaHneW8IF7JE99kDa&#10;ak7kVjDsrusYxUgwGA23OyEK6W5kXpynpME6WNj6cyiCF87PRbQo5+U8DdJJVgZptF4H91WRBlkV&#10;z6brZF0U6/iXoxKny5ZTyqRjcxFxnP6bSM7jdJLfKOOxbuE1ui8JJHud6X01jWZpMg9ms2kSpEkZ&#10;BQ/zqgjuizjLZuVD8VC+yrT07M3bJDuW0mWldpbp55YOiHKnkGS6mMQYDBj6ycy1Fp4BIrbQktpq&#10;jLSy37lt/ag5JToM//qwUQ+b7eTcuhH8VIdLC501NuFM7aVSIKJLe/28uBE5jdVG0eOTdqpwowMT&#10;7n86v0buCfnT9lEvb+bqNwAAAP//AwBQSwMEFAAGAAgAAAAhAOxF6DTeAAAACQEAAA8AAABkcnMv&#10;ZG93bnJldi54bWxMj81OwzAQhO9IvIO1SNyok/6kVYhTISQER9ogKm5uvMQBex3Zbpu+PUY9wHFn&#10;RzPfVOvRGnZEH3pHAvJJBgypdaqnTsBb83S3AhaiJCWNIxRwxgDr+vqqkqVyJ9rgcRs7lkIolFKA&#10;jnEoOQ+tRivDxA1I6ffpvJUxnb7jystTCreGT7Os4Fb2lBq0HPBRY/u9PVgBqjk/q+59M/toXvTq&#10;9WuXF14bIW5vxod7YBHH+GeGX/yEDnVi2rsDqcCMgOmiSOhRwDJfAEuGeTafAdtfBF5X/P+C+gcA&#10;AP//AwBQSwECLQAUAAYACAAAACEAtoM4kv4AAADhAQAAEwAAAAAAAAAAAAAAAAAAAAAAW0NvbnRl&#10;bnRfVHlwZXNdLnhtbFBLAQItABQABgAIAAAAIQA4/SH/1gAAAJQBAAALAAAAAAAAAAAAAAAAAC8B&#10;AABfcmVscy8ucmVsc1BLAQItABQABgAIAAAAIQCcrtibowIAAHsFAAAOAAAAAAAAAAAAAAAAAC4C&#10;AABkcnMvZTJvRG9jLnhtbFBLAQItABQABgAIAAAAIQDsReg03gAAAAkBAAAPAAAAAAAAAAAAAAAA&#10;AP0EAABkcnMvZG93bnJldi54bWxQSwUGAAAAAAQABADzAAAACAYAAAAA&#10;" strokecolor="blue" strokeweight="5pt">
                <v:stroke endarrow="block"/>
                <v:shadow color="#eeece1 [3214]"/>
                <o:lock v:ext="edit" shapetype="f"/>
              </v:line>
            </w:pict>
          </mc:Fallback>
        </mc:AlternateContent>
      </w:r>
      <w:r>
        <w:rPr>
          <w:rFonts w:ascii="Tahoma" w:hAnsi="Tahoma" w:cs="Tahoma"/>
          <w:noProof/>
          <w:sz w:val="22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4007484</wp:posOffset>
                </wp:positionH>
                <wp:positionV relativeFrom="paragraph">
                  <wp:posOffset>454025</wp:posOffset>
                </wp:positionV>
                <wp:extent cx="0" cy="1007745"/>
                <wp:effectExtent l="0" t="0" r="19050" b="1905"/>
                <wp:wrapNone/>
                <wp:docPr id="31847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774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2734D2" id="Line 7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5.55pt,35.75pt" to="315.55pt,1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zi+gQIAAE8FAAAOAAAAZHJzL2Uyb0RvYy54bWysVMGOmzAQvVfqP1i+s0BCQoKWVLtAetm2&#10;K22rnh1sglWwke0EVlX/vWND2GZ7qarlgGyP/fzmzRvffhjaBp2Z0lyKFIc3AUZMlJJycUzxt697&#10;b4ORNkRQ0kjBUvzMNP6we//utu8StpC1bChTCECETvouxbUxXeL7uqxZS/SN7JiAYCVVSwxM1dGn&#10;ivSA3jb+IgjWfi8V7ZQsmdawmo9BvHP4VcVK86WqNDOoSTFwM+6v3P9g//7uliRHRbqalxMN8h8s&#10;WsIFXDpD5cQQdFL8L6iWl0pqWZmbUra+rCpeMpcDZBMGr7J5qknHXC4gju5mmfTbwZafz48KcZri&#10;ZbiJ4hAjQVqo0wMXDMVWnr7TCezKxKOyCZaDeOoeZPlDQ8y/CtqJ7gDu0H+SFEDIyUinylCp1h6G&#10;fNHgxH+exWeDQeW4WMJqGARxHK3szT5JLgc7pc1HJltkBylugJ0DJucHbcatly32HiH3vGlgnSSN&#10;QD2gboNV4E5o2XBqozbobMayRqEzAYOYIZzuvdql5ElQB1YzQotpbAhvxjHwbISFY85wIyOYDQaG&#10;bh1SdGb4uQ22xabYRF60WBdeFOS5d7fPIm+9D+NVvsyzLA9/WZ5hlNScUiYs1Ysxw+jfCj+1yGip&#10;2ZqzKP41uhMayF4zvduvgjhabrw4Xi29aFkE3v1mn3l3Wbhex8V9dl+8Ylq47PXbkJ2ltKzkyTD1&#10;VNMeUW7Lv1xtF+BUyqGRF3FgP4xIc4QXqDQKIyXNd25q1z7WZxbjVakPx8VU6hl81OFSQjubizCl&#10;9qIUlPxSXtcD1vZjqxwkfX5U1pK2HaBr3aHphbHPwp9zt+vlHdz9BgAA//8DAFBLAwQUAAYACAAA&#10;ACEAEOiI5t4AAAAKAQAADwAAAGRycy9kb3ducmV2LnhtbEyPwU7DMAyG70i8Q2Qkbixpqw1U6k4D&#10;wQEu08bEOWtMW2ic0mRb+/YEcRhH259+f3+xHG0njjT41jFCMlMgiCtnWq4Rdm/PN3cgfNBsdOeY&#10;ECbysCwvLwqdG3fiDR23oRYxhH2uEZoQ+lxKXzVktZ+5njjePtxgdYjjUEsz6FMMt51MlVpIq1uO&#10;Hxrd02ND1df2YBFe1upz18rNav400VBX768P2fSNeH01ru5BBBrDGYZf/agOZXTauwMbLzqERZYk&#10;EUW4TeYgIvC32COkmUpBloX8X6H8AQAA//8DAFBLAQItABQABgAIAAAAIQC2gziS/gAAAOEBAAAT&#10;AAAAAAAAAAAAAAAAAAAAAABbQ29udGVudF9UeXBlc10ueG1sUEsBAi0AFAAGAAgAAAAhADj9If/W&#10;AAAAlAEAAAsAAAAAAAAAAAAAAAAALwEAAF9yZWxzLy5yZWxzUEsBAi0AFAAGAAgAAAAhANtvOL6B&#10;AgAATwUAAA4AAAAAAAAAAAAAAAAALgIAAGRycy9lMm9Eb2MueG1sUEsBAi0AFAAGAAgAAAAhABDo&#10;iObeAAAACgEAAA8AAAAAAAAAAAAAAAAA2wQAAGRycy9kb3ducmV2LnhtbFBLBQYAAAAABAAEAPMA&#10;AADmBQAAAAA=&#10;" strokecolor="black [3213]" strokeweight="1.5pt">
                <v:shadow color="#eeece1 [3214]"/>
                <o:lock v:ext="edit" shapetype="f"/>
              </v:line>
            </w:pict>
          </mc:Fallback>
        </mc:AlternateContent>
      </w:r>
      <w:r>
        <w:rPr>
          <w:rFonts w:ascii="Tahoma" w:hAnsi="Tahoma" w:cs="Tahoma"/>
          <w:noProof/>
          <w:sz w:val="2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2134870</wp:posOffset>
                </wp:positionH>
                <wp:positionV relativeFrom="paragraph">
                  <wp:posOffset>1461769</wp:posOffset>
                </wp:positionV>
                <wp:extent cx="1872615" cy="0"/>
                <wp:effectExtent l="0" t="0" r="0" b="0"/>
                <wp:wrapNone/>
                <wp:docPr id="318470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7261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D2744" id="Line 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8.1pt,115.1pt" to="315.55pt,1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osNggIAAE8FAAAOAAAAZHJzL2Uyb0RvYy54bWysVE2PmzAQvVfqf7B8Z/kICQQtqXaB9LJt&#10;V9pWPTvYBKtgI9sJrKr+946dhG22l6paDpbHM368Nx++/TD1HToypbkUOQ5vAoyYqCXlYp/jb1+3&#10;XoqRNkRQ0knBcvzMNP6wef/udhwyFslWdpQpBCBCZ+OQ49aYIfN9XbesJ/pGDkyAs5GqJwZMtfep&#10;IiOg950fBcHKH6Wig5I10xpOy5MTbxx+07DafGkazQzqcgzcjFuVW3d29Te3JNsrMrS8PtMg/8Gi&#10;J1zAT2eokhiCDor/BdXzWkktG3NTy96XTcNr5jSAmjB4peapJQNzWiA5epjTpN8Otv58fFSI0xwv&#10;wjROIEWC9FCnBy4YWtn0jIPOIKoQj8oKrCfxNDzI+ocGn3/ltIYeAG43fpIUQMjBSJeVqVG9vQx6&#10;0eSS/zwnn00G1XAYpkm0CpcY1RefT7LLxUFp85HJHtlNjjtg54DJ8UEbS4RklxD7HyG3vOtcbTuB&#10;RgBfB8vA3dCy49R6bZxrM1Z0Ch0JNIiZQqsYwK6ilDwI6sBaRmh13hvCu9Me4jth4ZhruBMjsCYD&#10;W3cOEl0z/FwH6yqt0tiLo1XlxUFZenfbIvZW2zBZlouyKMrwl+UZxlnLKWXCUr00Zhj/W+HPI3Jq&#10;qbk156T41+hOMJC9Znq3XQZJvEi9JFkuvHhRBd59ui28uyJcrZLqvrivXjGtnHr9NmTnVFpW8mCY&#10;emrpiCi35V8s11GIwYBBjpLAfhiRbg8vUG0URkqa79y0bnxsn1mMV6Xe7aNzqWfwUx4uJbTWXISz&#10;tJdMQckv5XUzYNv+NCo7SZ8fle0iOw4wte7S+YWxz8Kftot6eQc3vwEAAP//AwBQSwMEFAAGAAgA&#10;AAAhAEOKCA7eAAAACwEAAA8AAABkcnMvZG93bnJldi54bWxMj8tOwzAQRfdI/IM1SOyonVhEKI1T&#10;FQQL2KCWirUbT5NAPA622yZ/j5GQYDePoztnqtVkB3ZCH3pHCrKFAIbUONNTq2D39nRzByxETUYP&#10;jlDBjAFW9eVFpUvjzrTB0za2LIVQKLWCLsax5Dw0HVodFm5ESruD81bH1PqWG6/PKdwOPBei4Fb3&#10;lC50esSHDpvP7dEqeH4VH7ueb9a3jzP6tnl/uZfzl1LXV9N6CSziFP9g+NFP6lAnp707kglsUCBl&#10;kSdUQS5FKhJRyCwDtv+d8Lri/3+ovwEAAP//AwBQSwECLQAUAAYACAAAACEAtoM4kv4AAADhAQAA&#10;EwAAAAAAAAAAAAAAAAAAAAAAW0NvbnRlbnRfVHlwZXNdLnhtbFBLAQItABQABgAIAAAAIQA4/SH/&#10;1gAAAJQBAAALAAAAAAAAAAAAAAAAAC8BAABfcmVscy8ucmVsc1BLAQItABQABgAIAAAAIQBPvosN&#10;ggIAAE8FAAAOAAAAAAAAAAAAAAAAAC4CAABkcnMvZTJvRG9jLnhtbFBLAQItABQABgAIAAAAIQBD&#10;iggO3gAAAAsBAAAPAAAAAAAAAAAAAAAAANwEAABkcnMvZG93bnJldi54bWxQSwUGAAAAAAQABADz&#10;AAAA5wUAAAAA&#10;" strokecolor="black [3213]" strokeweight="1.5pt">
                <v:shadow color="#eeece1 [3214]"/>
                <o:lock v:ext="edit" shapetype="f"/>
              </v:line>
            </w:pict>
          </mc:Fallback>
        </mc:AlternateContent>
      </w:r>
      <w:r>
        <w:rPr>
          <w:rFonts w:ascii="Tahoma" w:hAnsi="Tahoma" w:cs="Tahoma"/>
          <w:noProof/>
          <w:sz w:val="22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2134869</wp:posOffset>
                </wp:positionH>
                <wp:positionV relativeFrom="paragraph">
                  <wp:posOffset>410210</wp:posOffset>
                </wp:positionV>
                <wp:extent cx="0" cy="1079500"/>
                <wp:effectExtent l="0" t="0" r="19050" b="6350"/>
                <wp:wrapNone/>
                <wp:docPr id="31846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795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2BC7D8" id="Line 5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8.1pt,32.3pt" to="168.1pt,1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IjrggIAAE8FAAAOAAAAZHJzL2Uyb0RvYy54bWysVMGOmzAQvVfqP1i+s0ACIUFLql0gvWzb&#10;lbZVzw42wSrYyHYCq6r/3rFJ2GZ7qarlYHk848ebeTO+/TB2LToxpbkUGQ5vAoyYqCTl4pDhb193&#10;3hojbYigpJWCZfiZafxh+/7d7dCnbCEb2VKmEIAInQ59hhtj+tT3ddWwjugb2TMBzlqqjhgw1cGn&#10;igyA3rX+IghW/iAV7ZWsmNZwWkxOvHX4dc0q86WuNTOozTBwM25Vbt3b1d/ekvSgSN/w6kyD/AeL&#10;jnABP52hCmIIOir+F1THKyW1rM1NJTtf1jWvmMsBsgmDV9k8NaRnLhcoju7nMum3g60+nx4V4jTD&#10;y3AdrTYYCdKBTg9cMBTb8gy9TiEqF4/KJliN4ql/kNUPDT7/ymkN3QPcfvgkKYCQo5GuKmOtOnsZ&#10;8kWjK/7zXHw2GlRNhxWchkGyiQMnjE/Sy8VeafORyQ7ZTYZbYOeAyelBG0uEpJcQ+x8hd7xtnbat&#10;QAOgboI4cDe0bDm1Xhvn2ozlrUInAg1ixtBmDGBXUUoeBXVgDSO0PO8N4e20h/hWWDjmGm5iBNZo&#10;YOvOIUXXDD83waZcl+vIixar0ouCovDudnnkrXZhEhfLIs+L8JflGUZpwyllwlK9NGYY/Zvw5xGZ&#10;Wmpuzbko/jW6SxjIXjO928VBEi3XXpLESy9aloF3v97l3l0erlZJeZ/fl6+Yli57/TZk51JaVvJo&#10;mHpq6IAot/Iv480ixGDAIC+SwH4YkfYAL1BlFEZKmu/cNG58bJ9ZjFdS7w+Ls9Qz+FSHi4TWmkU4&#10;p/ZSKZD8Iq+bAdv206jsJX1+VLaL7DjA1LpL5xfGPgt/2i7q5R3c/gYAAP//AwBQSwMEFAAGAAgA&#10;AAAhAEWarRbdAAAACgEAAA8AAABkcnMvZG93bnJldi54bWxMj8FOwzAMhu9IvENkJG4spYUKlbrT&#10;QHCAC9qYOGeNaQuNU5psa98eIw5w9O9Pvz+Xy8n16kBj6DwjXC4SUMS1tx03CNvXx4sbUCEatqb3&#10;TAgzBVhWpyelKaw/8poOm9goKeFQGIQ2xqHQOtQtORMWfiCW3bsfnYkyjo22ozlKuet1miS5dqZj&#10;udCage5bqj83e4fw9JJ8bDu9Xl0/zDQ29dvzXTZ/IZ6fTatbUJGm+AfDj76oQyVOO79nG1SPkGV5&#10;KihCfpWDEuA32CGkmSS6KvX/F6pvAAAA//8DAFBLAQItABQABgAIAAAAIQC2gziS/gAAAOEBAAAT&#10;AAAAAAAAAAAAAAAAAAAAAABbQ29udGVudF9UeXBlc10ueG1sUEsBAi0AFAAGAAgAAAAhADj9If/W&#10;AAAAlAEAAAsAAAAAAAAAAAAAAAAALwEAAF9yZWxzLy5yZWxzUEsBAi0AFAAGAAgAAAAhALAoiOuC&#10;AgAATwUAAA4AAAAAAAAAAAAAAAAALgIAAGRycy9lMm9Eb2MueG1sUEsBAi0AFAAGAAgAAAAhAEWa&#10;rRbdAAAACgEAAA8AAAAAAAAAAAAAAAAA3AQAAGRycy9kb3ducmV2LnhtbFBLBQYAAAAABAAEAPMA&#10;AADmBQAAAAA=&#10;" strokecolor="black [3213]" strokeweight="1.5pt">
                <v:shadow color="#eeece1 [3214]"/>
                <o:lock v:ext="edit" shapetype="f"/>
              </v:line>
            </w:pict>
          </mc:Fallback>
        </mc:AlternateContent>
      </w:r>
      <w:r w:rsidR="00747067" w:rsidRPr="00747067">
        <w:rPr>
          <w:rFonts w:ascii="Tahoma" w:hAnsi="Tahoma" w:cs="Tahoma"/>
          <w:b/>
          <w:color w:val="000000" w:themeColor="text1"/>
          <w:sz w:val="24"/>
          <w:szCs w:val="24"/>
        </w:rPr>
        <w:t xml:space="preserve">1. ábra </w:t>
      </w:r>
      <w:r w:rsidR="00794EA3" w:rsidRPr="00747067">
        <w:rPr>
          <w:rFonts w:ascii="Tahoma" w:hAnsi="Tahoma" w:cs="Tahoma"/>
          <w:b/>
          <w:color w:val="000000" w:themeColor="text1"/>
          <w:sz w:val="24"/>
          <w:szCs w:val="24"/>
        </w:rPr>
        <w:t>A készletezés kapcsolata az áruforgalom alapfolyamataival</w:t>
      </w:r>
    </w:p>
    <w:p w:rsidR="004B2900" w:rsidRDefault="00383A9F" w:rsidP="00C1573A">
      <w:pPr>
        <w:spacing w:before="120"/>
        <w:jc w:val="both"/>
        <w:rPr>
          <w:color w:val="000000" w:themeColor="text1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48260</wp:posOffset>
                </wp:positionV>
                <wp:extent cx="1036320" cy="274320"/>
                <wp:effectExtent l="0" t="0" r="0" b="0"/>
                <wp:wrapNone/>
                <wp:docPr id="31847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32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0314B" w:rsidRPr="004B2900" w:rsidRDefault="00F0314B" w:rsidP="00000841">
                            <w:pPr>
                              <w:pStyle w:val="NormlWeb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</w:rPr>
                            </w:pPr>
                            <w:r w:rsidRPr="004B2900">
                              <w:rPr>
                                <w:rFonts w:ascii="Tahoma" w:hAnsi="Tahoma" w:cstheme="minorBidi"/>
                                <w:b/>
                                <w:color w:val="000000" w:themeColor="text1"/>
                                <w:kern w:val="24"/>
                              </w:rPr>
                              <w:t>beszerzés</w:t>
                            </w:r>
                          </w:p>
                        </w:txbxContent>
                      </wps:txbx>
                      <wps:bodyPr wrap="square" anchor="b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52.3pt;margin-top:3.8pt;width:81.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Sw+wIAAJcGAAAOAAAAZHJzL2Uyb0RvYy54bWysVclu2zAQvRfoPxC8K1osa0Pkwpt6SRcg&#10;KXqmJcoiKpEqSVsOiv57h5S3LIeiqQ8Cl+GbeTNvxrcfDl2L9lQqJniO/RsPI8pLUTG+zfG3h8JJ&#10;MFKa8Iq0gtMcP1KFP8zev7sd+owGohFtRSUCEK6yoc9xo3Wfua4qG9oRdSN6yuGyFrIjGrZy61aS&#10;DIDetW7geZE7CFn1UpRUKThdjZd4ZvHrmpb6S10rqlGbY4hN26+03435urNbkm0l6RtWHsMg/xBF&#10;RxgHp2eoFdEE7SR7AdWxUgolan1Tis4Vdc1KajkAG997xua+IT21XCA5qj+nSf0/2PLz/qtErMrx&#10;xE/COMKIkw7q9EAPGi3EAfmBydHQqwxM73sw1gc4h1pbvqq/E+UPhbhYNoRv6VxKMTSUVBCjb166&#10;V09HHGVANsMnUYEfstPCAh1q2ZkEQkoQoEOtHs/1MbGUxqU3iSYBXJVwF8ShWRsXJDu97qXSH6no&#10;kFnkWEL9LTrZ3yk9mp5MjDMuCta2cE6ylj85AMzxhFoRja9JBpHA0liamGyBf6Veuk7WSeiEQbR2&#10;Qm+1cubFMnSiwo+nq8lquVz5v00Ufpg1rKooN05PYvPDvyvmUfajTM5yU6JllYEzIdmmoctWoj0B&#10;uZOypFyPRYDLi6X7NBKbQKDzjJUfhN4iSJ0iSmInLMKpk8Ze4nh+ukgjL0zDVfGU1R3j9O2s0JDj&#10;dBpMR3Vdgn5BTx9eoUayjmkYKC3rcpx45je2uJHkmle21JqwdlxfZcJE/3om5sXUA60lThxPJ044&#10;WXvOIimWznzpR1G8XiwX62f1XVvNqLcnw5bkJECzETtgd99UA6qYEfhkmgY+hg2MtCAe+SLSbmEW&#10;l1piJIX+znRjB4lpp1dkstnaDgfBn8HHPFz8XqXpSO2SKXh3agrb6qa7xz7Xh80B8m36fyOqR2j6&#10;AeZsjtXPHZEUI8LLRkDcGxsVF3MYBTWzXXp5A47MBqafdXmc1Ga8Xu+t1eX/ZPYHAAD//wMAUEsD&#10;BBQABgAIAAAAIQCreQ3u3QAAAAgBAAAPAAAAZHJzL2Rvd25yZXYueG1sTI9BS8QwEIXvgv8hjODN&#10;TVy0W2rTRQuLoiDaFc/ZZrYtNpPSpN367x1Pehoe7/Hme/l2cb2YcQydJw3XKwUCqfa2o0bDx353&#10;lYII0ZA1vSfU8I0BtsX5WW4y60/0jnMVG8ElFDKjoY1xyKQMdYvOhJUfkNg7+tGZyHJspB3Nictd&#10;L9dKJdKZjvhDawYsW6y/qslpOO7nxpT28XN4qF6enult2pXpq9aXF8v9HYiIS/wLwy8+o0PBTAc/&#10;kQ2iZ61uEo5q2PBhf51seMpBw61KQRa5/D+g+AEAAP//AwBQSwECLQAUAAYACAAAACEAtoM4kv4A&#10;AADhAQAAEwAAAAAAAAAAAAAAAAAAAAAAW0NvbnRlbnRfVHlwZXNdLnhtbFBLAQItABQABgAIAAAA&#10;IQA4/SH/1gAAAJQBAAALAAAAAAAAAAAAAAAAAC8BAABfcmVscy8ucmVsc1BLAQItABQABgAIAAAA&#10;IQBLTFSw+wIAAJcGAAAOAAAAAAAAAAAAAAAAAC4CAABkcnMvZTJvRG9jLnhtbFBLAQItABQABgAI&#10;AAAAIQCreQ3u3QAAAAgBAAAPAAAAAAAAAAAAAAAAAFUFAABkcnMvZG93bnJldi54bWxQSwUGAAAA&#10;AAQABADzAAAAXwYAAAAA&#10;" filled="f" fillcolor="#4f81bd [3204]" stroked="f" strokecolor="black [3213]">
                <v:shadow color="#eeece1 [3214]"/>
                <v:textbox>
                  <w:txbxContent>
                    <w:p w:rsidR="00F0314B" w:rsidRPr="004B2900" w:rsidRDefault="00F0314B" w:rsidP="00000841">
                      <w:pPr>
                        <w:pStyle w:val="NormlWeb"/>
                        <w:spacing w:before="0" w:beforeAutospacing="0" w:after="0" w:afterAutospacing="0"/>
                        <w:textAlignment w:val="baseline"/>
                        <w:rPr>
                          <w:b/>
                        </w:rPr>
                      </w:pPr>
                      <w:r w:rsidRPr="004B2900">
                        <w:rPr>
                          <w:rFonts w:ascii="Tahoma" w:hAnsi="Tahoma" w:cstheme="minorBidi"/>
                          <w:b/>
                          <w:color w:val="000000" w:themeColor="text1"/>
                          <w:kern w:val="24"/>
                        </w:rPr>
                        <w:t>beszerzés</w:t>
                      </w:r>
                    </w:p>
                  </w:txbxContent>
                </v:textbox>
              </v:shape>
            </w:pict>
          </mc:Fallback>
        </mc:AlternateContent>
      </w:r>
    </w:p>
    <w:p w:rsidR="00794EA3" w:rsidRDefault="00383A9F" w:rsidP="00C1573A">
      <w:pPr>
        <w:spacing w:before="120"/>
        <w:jc w:val="both"/>
        <w:rPr>
          <w:color w:val="000000" w:themeColor="text1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2207260</wp:posOffset>
                </wp:positionH>
                <wp:positionV relativeFrom="paragraph">
                  <wp:posOffset>73660</wp:posOffset>
                </wp:positionV>
                <wp:extent cx="1727200" cy="275590"/>
                <wp:effectExtent l="0" t="0" r="0" b="0"/>
                <wp:wrapNone/>
                <wp:docPr id="31847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0314B" w:rsidRPr="004B2900" w:rsidRDefault="00F0314B" w:rsidP="00000841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</w:rPr>
                            </w:pPr>
                            <w:r w:rsidRPr="004B2900">
                              <w:rPr>
                                <w:rFonts w:ascii="Tahoma" w:hAnsi="Tahoma" w:cstheme="minorBidi"/>
                                <w:b/>
                                <w:color w:val="000000" w:themeColor="text1"/>
                                <w:kern w:val="24"/>
                              </w:rPr>
                              <w:t>készletszint</w:t>
                            </w:r>
                          </w:p>
                        </w:txbxContent>
                      </wps:txbx>
                      <wps:bodyPr anchor="b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173.8pt;margin-top:5.8pt;width:136pt;height:2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qgc9QIAAJAGAAAOAAAAZHJzL2Uyb0RvYy54bWysVclu2zAQvRfoPxC6K1osWQsiB7aWXtIF&#10;SIqeaYmyiEqkQDKRg6L/3iHlLcuhaOoDIZLDmffmzYyvb/ZDjx6JkJSzzPKuXAsRVvOGsl1mfb+v&#10;7NhCUmHW4J4zkllPRFo3q48frqcxJT7veN8QgcAJk+k0Zlan1Jg6jqw7MmB5xUfC4LLlYsAKtmLn&#10;NAJP4H3oHd91l87ERTMKXhMp4bSYL62V8d+2pFZf21YShfrMAmzKrMKsW706q2uc7gQeO1ofYOB/&#10;QDFgyiDoyVWBFUYPgr5yNdBacMlbdVXzweFtS2tiOAAbz33B5q7DIzFcIDlyPKVJ/j+39ZfHbwLR&#10;JrMWXhxEoBbDA+h0T/YKbfgeeYHO0TTKFEzvRjBWezgHrQ1fOd7y+qdEjOcdZjuyFoJPHcENYPT0&#10;S+fi6exHaifb6TNvIA5+UNw42rdi0AmElCDwDlo9nfTRWGodMvIjEN1CNdz5URgmRkAHp8fXo5Dq&#10;E+ED0h+ZJUB/4x0/3kql0eD0aKKDMV7Rvjc10LNnB2A4nxBTRPNrnAIS+NSWGpMR+FfiJmVcxoEd&#10;+MvSDtyisNdVHtjLyovCYlHkeeH91ii8IO1o0xCmgx6LzQv+TsxD2c9lcio3yXvaaHcakmkakvcC&#10;PWIod1zXhKlZBLg8WzrPkZisAJ0XrDw/cDd+YlfLOLKDKgjtJHJj2/WSTbJ0gyQoquesbikj72eF&#10;psxKQj+cq+sM+hU9tX+DGk4HqmCg9HTIrNjVv7nFdUmWrDFSK0z7+fsiExr925lYV6EbBYvYjqJw&#10;YQeL0rU3cZXb69xbLqNyk2/KF/qWpmbk+5NhJDkWoN7wB2B31zUTaqgu8EWY+J4FGxhpfjTzRbjf&#10;wSyulbCQ4OoHVZ0ZJLqd3iiT7c43fXrhfM7DOe5Fmg7UzpmCRjk2hWl13d1zn6v9dm8mi9FJj4Et&#10;b56g9zGrOw6AtzOccQ0zoKKmPc9WEEFvYOyZWIcRrefq5d5Ynf9IVn8AAAD//wMAUEsDBBQABgAI&#10;AAAAIQCUwqqW3wAAAAkBAAAPAAAAZHJzL2Rvd25yZXYueG1sTI9Pb8IwDMXvk/gOkZF2G2nZKKxr&#10;itAkkCbtMv5IHEPjNR2NUzUBum8/77SdbOs9P/9cLAfXiiv2ofGkIJ0kIJAqbxqqFex364cFiBA1&#10;Gd16QgXfGGBZju4KnRt/ow+8bmMtOIRCrhXYGLtcylBZdDpMfIfE2qfvnY489rU0vb5xuGvlNEky&#10;6XRDfMHqDl8tVuftxTHG5muztp0107fh/YiL5nxIV3ul7sfD6gVExCH+meEXn3egZKaTv5AJolXw&#10;+DTP2MpCypUNWfrMzUnBbJaALAv5/4PyBwAA//8DAFBLAQItABQABgAIAAAAIQC2gziS/gAAAOEB&#10;AAATAAAAAAAAAAAAAAAAAAAAAABbQ29udGVudF9UeXBlc10ueG1sUEsBAi0AFAAGAAgAAAAhADj9&#10;If/WAAAAlAEAAAsAAAAAAAAAAAAAAAAALwEAAF9yZWxzLy5yZWxzUEsBAi0AFAAGAAgAAAAhANCS&#10;qBz1AgAAkAYAAA4AAAAAAAAAAAAAAAAALgIAAGRycy9lMm9Eb2MueG1sUEsBAi0AFAAGAAgAAAAh&#10;AJTCqpbfAAAACQEAAA8AAAAAAAAAAAAAAAAATwUAAGRycy9kb3ducmV2LnhtbFBLBQYAAAAABAAE&#10;APMAAABbBgAAAAA=&#10;" filled="f" fillcolor="#4f81bd [3204]" stroked="f" strokecolor="black [3213]">
                <v:shadow color="#eeece1 [3214]"/>
                <v:textbox style="mso-fit-shape-to-text:t">
                  <w:txbxContent>
                    <w:p w:rsidR="00F0314B" w:rsidRPr="004B2900" w:rsidRDefault="00F0314B" w:rsidP="00000841">
                      <w:pPr>
                        <w:pStyle w:val="Norm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</w:rPr>
                      </w:pPr>
                      <w:r w:rsidRPr="004B2900">
                        <w:rPr>
                          <w:rFonts w:ascii="Tahoma" w:hAnsi="Tahoma" w:cstheme="minorBidi"/>
                          <w:b/>
                          <w:color w:val="000000" w:themeColor="text1"/>
                          <w:kern w:val="24"/>
                        </w:rPr>
                        <w:t>készletszint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>
                <wp:simplePos x="0" y="0"/>
                <wp:positionH relativeFrom="column">
                  <wp:posOffset>3874769</wp:posOffset>
                </wp:positionH>
                <wp:positionV relativeFrom="paragraph">
                  <wp:posOffset>81915</wp:posOffset>
                </wp:positionV>
                <wp:extent cx="0" cy="863600"/>
                <wp:effectExtent l="114300" t="0" r="57150" b="31750"/>
                <wp:wrapNone/>
                <wp:docPr id="318480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86360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339966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421797" id="Line 16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5.1pt,6.45pt" to="305.1pt,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3DoqAIAAIwFAAAOAAAAZHJzL2Uyb0RvYy54bWysVE2PmzAQvVfqf7B8Z4FACEFLql0gvWzb&#10;lbZVzw42wSrYyHaWRFX/e8cmYZvtpaqWA/L44/nNmze+/XDsO/TMlOZS5Di8CTBiopaUi32Ov33d&#10;eilG2hBBSScFy/GJafxh8/7d7ThkbCFb2VGmEIAInY1Djltjhsz3dd2ynugbOTABi41UPTEQqr1P&#10;FRkBve/8RRAk/igVHZSsmdYwW06LeOPwm4bV5kvTaGZQl2PgZtxfuf/O/v3NLcn2igwtr880yH+w&#10;6AkXcOkMVRJD0EHxv6B6XiupZWNuatn7sml4zVwOkE0YvMrmqSUDc7mAOHqYZdJvB1t/fn5UiNMc&#10;R2EapyCRID3U6YELhsLE6jMOOoNthXhUNsP6KJ6GB1n/0LDmXy3aQA+Atxs/SQoo5GCkk+XYqN4e&#10;hoTR0al/mtVnR4PqabKG2TSJksAVxifZ5dygtPnIZI/sIMcdsHO45PlBG8uDZJct9hoht7zrXG07&#10;gcYcL4MUMO2Slh2ndtUFar8rOoWeCdgjitbrxGUMaFfbLHRJdDvt0yddSjM5R8mDoO6elhFanceG&#10;8A7GyJwGEMEoTsS+Y9gS6RnFqGPQK3Y0Me+E5cKcW6d0IDoaGLp5kMc56ec6WFdplcZevEgqLw7K&#10;0rvbFrGXbMPVsozKoijDXzbJMM5aTikTNs+Lq8P431xz7q/Jj7OvZ0X9a3QnPZC9Znq3XQarOEq9&#10;1WoZeXFUBd59ui28uyJMklV1X9xXr5hWLnv9NmRnKS0reTBMPbV0RJRb70TL9SLEEMArsFgF9sOI&#10;dHsoSW0URkqa79y0rvesRy2Ge47Y7JTdfnEu3Qw+6XApoY3mIpxTe1EK7HUpr+sf2zJTm+0kPT0q&#10;6wrbStDy7tD5ebJvyp+x2/XyiG5+AwAA//8DAFBLAwQUAAYACAAAACEAbqf9u98AAAAKAQAADwAA&#10;AGRycy9kb3ducmV2LnhtbEyPQUvDQBCF74L/YRnBi9hNQiltzKaEQlAvomnB6zY7TYLZ2TS7bdN/&#10;74gHPc57H2/ey9aT7cUZR985UhDPIhBItTMdNQp22/JxCcIHTUb3jlDBFT2s89ubTKfGXegDz1Vo&#10;BIeQT7WCNoQhldLXLVrtZ25AYu/gRqsDn2MjzagvHG57mUTRQlrdEX9o9YCbFuuv6mQVPBxlfK1K&#10;+T5/Kcrq+fD69lkUqNT93VQ8gQg4hT8Yfupzdci5096dyHjRK1jEUcIoG8kKBAO/wp6F+XIFMs/k&#10;/wn5NwAAAP//AwBQSwECLQAUAAYACAAAACEAtoM4kv4AAADhAQAAEwAAAAAAAAAAAAAAAAAAAAAA&#10;W0NvbnRlbnRfVHlwZXNdLnhtbFBLAQItABQABgAIAAAAIQA4/SH/1gAAAJQBAAALAAAAAAAAAAAA&#10;AAAAAC8BAABfcmVscy8ucmVsc1BLAQItABQABgAIAAAAIQCI13DoqAIAAIwFAAAOAAAAAAAAAAAA&#10;AAAAAC4CAABkcnMvZTJvRG9jLnhtbFBLAQItABQABgAIAAAAIQBup/273wAAAAoBAAAPAAAAAAAA&#10;AAAAAAAAAAIFAABkcnMvZG93bnJldi54bWxQSwUGAAAAAAQABADzAAAADgYAAAAA&#10;" strokecolor="#396" strokeweight="4pt">
                <v:stroke dashstyle="1 1" endarrow="block"/>
                <v:shadow color="#eeece1 [3214]"/>
                <o:lock v:ext="edit" shapetype="f"/>
              </v:line>
            </w:pict>
          </mc:Fallback>
        </mc:AlternateContent>
      </w: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2249169</wp:posOffset>
                </wp:positionH>
                <wp:positionV relativeFrom="paragraph">
                  <wp:posOffset>49530</wp:posOffset>
                </wp:positionV>
                <wp:extent cx="0" cy="863600"/>
                <wp:effectExtent l="114300" t="38100" r="57150" b="0"/>
                <wp:wrapNone/>
                <wp:docPr id="318479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86360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FF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A6E7F0" id="Line 15" o:spid="_x0000_s1026" style="position:absolute;flip:y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7.1pt,3.9pt" to="177.1pt,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58+sAIAAJYFAAAOAAAAZHJzL2Uyb0RvYy54bWysVE1v2zAMvQ/YfxB0d20nTuIEdYrWH7t0&#10;W4Hu46xYcixMlgxJqRMM+++j5NRdusswNAdDFJknPvKR1zfHTqAnpg1XMsPxVYQRk7WiXO4z/PVL&#10;FaQYGUskJUJJluETM/hm+/7d9dBv2Ey1SlCmEYBIsxn6DLfW9pswNHXLOmKuVM8kOBulO2LB1PuQ&#10;ajIAeifCWRQtw0Fp2mtVM2PgthideOvxm4bV9nPTGGaRyDDkZv1X++/OfcPtNdnsNelbXp/TIP+R&#10;RUe4hEcnqIJYgg6a/wXV8Voroxp7VasuVE3Da+Y5AJs4esXmsSU981ygOKafymTeDrb+9PSgEacZ&#10;nsdpslpjJEkHfbrnkqF44eoz9GYDYbl80I5hfZSP/b2qfxjwhRdOZ5ge8HbDR0UBhRys8mU5NrpD&#10;jeD9NxCJvwHq6Oj7cJr6wI4W1eNlDbfpcr6MfItCsnEI7vleG/uBqQ65Q4YF5OnxyNO9sS6jlxAX&#10;LlXFhfBdFhINGV5EKWA6l1GCU+f1ht7vcqHRE3FCgV9VOe6AdhHmHi2Iacc4czKFsqOGtDpI6t9p&#10;GaHl+WwJF3BG9tRDOazmRO4Fwy6RjlGMBIOpcafxLSFdLszrdqQD1tHC0d9Debymfq6jdZmWaRIk&#10;s2UZJFFRBLdVngTLKl4tinmR50X8y5GMk03LKWXS8XzWd5z8m37OkzYqc1L4VNHwEt0XC5K9zPS2&#10;WkSrZJ4Gq9ViHiTzMgru0ioPbvN4uVyVd/ld+SrT0rM3b5PsVEqXlTpYph9bOiDKnXbmi/UsxmDA&#10;PpitXNNhQxCxh5bUVmOklf3Obeun0GnUYfjFxCal7Pazc+sm8LEOzy101tSEM7WXSoG8ntvrJ8kN&#10;zzhwO0VPD9qpwg0VDL//03lRue3yp+2jXtbp9jcAAAD//wMAUEsDBBQABgAIAAAAIQDyFvWs3wAA&#10;AAkBAAAPAAAAZHJzL2Rvd25yZXYueG1sTI/RSsNAFETfBf9huYJvdtMm2hKzKVowaJFCWz9gk1yT&#10;0N27Mbtto1/vFR/0cZhh5ky2HK0RJxx850jBdBKBQKpc3VGj4G3/dLMA4YOmWhtHqOATPSzzy4tM&#10;p7U70xZPu9AILiGfagVtCH0qpa9atNpPXI/E3rsbrA4sh0bWgz5zuTVyFkV30uqOeKHVPa5arA67&#10;o1WwLlbYfB02iSnK1+lLXDxunj+2Sl1fjQ/3IAKO4S8MP/iMDjkzle5ItRdGQXybzDiqYM4P2P/V&#10;JQeTeAEyz+T/B/k3AAAA//8DAFBLAQItABQABgAIAAAAIQC2gziS/gAAAOEBAAATAAAAAAAAAAAA&#10;AAAAAAAAAABbQ29udGVudF9UeXBlc10ueG1sUEsBAi0AFAAGAAgAAAAhADj9If/WAAAAlAEAAAsA&#10;AAAAAAAAAAAAAAAALwEAAF9yZWxzLy5yZWxzUEsBAi0AFAAGAAgAAAAhAHqznz6wAgAAlgUAAA4A&#10;AAAAAAAAAAAAAAAALgIAAGRycy9lMm9Eb2MueG1sUEsBAi0AFAAGAAgAAAAhAPIW9azfAAAACQEA&#10;AA8AAAAAAAAAAAAAAAAACgUAAGRycy9kb3ducmV2LnhtbFBLBQYAAAAABAAEAPMAAAAWBgAAAAA=&#10;" strokecolor="blue" strokeweight="4pt">
                <v:stroke dashstyle="1 1" endarrow="block"/>
                <v:shadow color="#eeece1 [3214]"/>
                <o:lock v:ext="edit" shapetype="f"/>
              </v:line>
            </w:pict>
          </mc:Fallback>
        </mc:AlternateContent>
      </w:r>
    </w:p>
    <w:p w:rsidR="00794EA3" w:rsidRDefault="00794EA3" w:rsidP="00C1573A">
      <w:pPr>
        <w:spacing w:before="120"/>
        <w:jc w:val="both"/>
        <w:rPr>
          <w:color w:val="000000" w:themeColor="text1"/>
          <w:sz w:val="22"/>
        </w:rPr>
      </w:pPr>
    </w:p>
    <w:p w:rsidR="00794EA3" w:rsidRDefault="00383A9F" w:rsidP="00C1573A">
      <w:pPr>
        <w:spacing w:before="120"/>
        <w:jc w:val="both"/>
        <w:rPr>
          <w:color w:val="000000" w:themeColor="text1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4388485</wp:posOffset>
                </wp:positionH>
                <wp:positionV relativeFrom="paragraph">
                  <wp:posOffset>224155</wp:posOffset>
                </wp:positionV>
                <wp:extent cx="882015" cy="275590"/>
                <wp:effectExtent l="0" t="0" r="0" b="0"/>
                <wp:wrapNone/>
                <wp:docPr id="3184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0314B" w:rsidRPr="004B2900" w:rsidRDefault="00F0314B" w:rsidP="00000841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</w:rPr>
                            </w:pPr>
                            <w:r w:rsidRPr="004B2900">
                              <w:rPr>
                                <w:rFonts w:ascii="Tahoma" w:hAnsi="Tahoma" w:cstheme="minorBidi"/>
                                <w:b/>
                                <w:color w:val="000000" w:themeColor="text1"/>
                                <w:kern w:val="24"/>
                              </w:rPr>
                              <w:t>eladás</w:t>
                            </w:r>
                          </w:p>
                        </w:txbxContent>
                      </wps:txbx>
                      <wps:bodyPr wrap="square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345.55pt;margin-top:17.65pt;width:69.45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rRV/wIAAJ0GAAAOAAAAZHJzL2Uyb0RvYy54bWysVclu2zAQvRfoPxC8K1osWQsiF97US7oA&#10;SdEzLVEWUYlUSdpyUPTfO6S8ZTkUTX0gRHI4897Mm/Hth0PXoj2VigmeY//Gw4jyUlSMb3P87aFw&#10;EoyUJrwireA0x49U4Q+z9+9uhz6jgWhEW1GJwAlX2dDnuNG6z1xXlQ3tiLoRPeVwWQvZEQ1buXUr&#10;SQbw3rVu4HlTdxCy6qUoqVJwuhov8cz6r2ta6i91rahGbY4Bm7artOvGrO7slmRbSfqGlUcY5B9Q&#10;dIRxCHp2tSKaoJ1kL1x1rJRCiVrflKJzRV2zkloOwMb3nrG5b0hPLRdIjurPaVL/z235ef9VIlbl&#10;eOInYRxhxEkHdXqgB40W4oB83+Ro6FUGpvc9GOsDnEOtLV/V34nyh0JcLBvCt3QupRgaSirAaF+6&#10;V09HP8o42QyfRAVxyE4L6+hQy84kEFKCwDvU6vFcH4OlhMMkgSQBxBKugjiKUls/l2Snx71U+iMV&#10;HTIfOZZQfuuc7O+UBhpgejIxsbgoWNtaCbT8yQEYjifUamh8TTIAAp/G0kCy9f2Veuk6WSehEwbT&#10;tRN6q5UzL5ahMy38OFpNVsvlyv9tUPhh1rCqotwEPWnND/+ulkfVjyo5q02JllXGnYFke4YuW4n2&#10;BNROypJyPdYALi+W7lMkNitA5xkrPwi9RZA6xTSJnbAIIyeNvcTx/HSRTr0wDVfFU1Z3jNO3s0JD&#10;jtMoiEZxXUC/oKcPr1AjWcc0zJOWdaAWz/zGDjeKXPPKlloT1o7fV5kw6F/PxLyIvDicJE4cRxMn&#10;nKw9Z5EUS2e+9KfTeL1YLtbP6ru2mlFvT4YtyUmAZiN2wO6+qQZUMSPwSZQGPoYNTLQgHvki0m5h&#10;FJdaYiSF/s50Y+eI6aZXZLLZBiZFIPiz8zEPl7hXaTpSu2QK3p2awna6ae6xzfVhc7CDxfo3U2Aj&#10;qkdo/QGmbY7Vzx2RFCPCy0YA/M0Irp/DQCiYbdbLG4hnNjADbeTjvDZD9npvrS7/KrM/AAAA//8D&#10;AFBLAwQUAAYACAAAACEATJD45+AAAAAJAQAADwAAAGRycy9kb3ducmV2LnhtbEyPwW7CMAyG75N4&#10;h8hIu420VIOua4rQJJAm7TIGEsfQeE1H41RNgO7t5522o+XPv7+/XI2uE1ccQutJQTpLQCDV3rTU&#10;KNh/bB5yECFqMrrzhAq+McCqmtyVujD+Ru943cVGcAiFQiuwMfaFlKG26HSY+R6Jd59+cDryODTS&#10;DPrG4a6T8yRZSKdb4g9W9/hisT7vLo41tl/bje2tmb+Ob0fM2/MhXe+Vup+O62cQEcf4B8OvPt9A&#10;xU4nfyETRKdg8ZSmjCrIHjMQDORZwuVOCpb5EmRVyv8Nqh8AAAD//wMAUEsBAi0AFAAGAAgAAAAh&#10;ALaDOJL+AAAA4QEAABMAAAAAAAAAAAAAAAAAAAAAAFtDb250ZW50X1R5cGVzXS54bWxQSwECLQAU&#10;AAYACAAAACEAOP0h/9YAAACUAQAACwAAAAAAAAAAAAAAAAAvAQAAX3JlbHMvLnJlbHNQSwECLQAU&#10;AAYACAAAACEAN2q0Vf8CAACdBgAADgAAAAAAAAAAAAAAAAAuAgAAZHJzL2Uyb0RvYy54bWxQSwEC&#10;LQAUAAYACAAAACEATJD45+AAAAAJAQAADwAAAAAAAAAAAAAAAABZBQAAZHJzL2Rvd25yZXYueG1s&#10;UEsFBgAAAAAEAAQA8wAAAGYGAAAAAA==&#10;" filled="f" fillcolor="#4f81bd [3204]" stroked="f" strokecolor="black [3213]">
                <v:shadow color="#eeece1 [3214]"/>
                <v:textbox style="mso-fit-shape-to-text:t">
                  <w:txbxContent>
                    <w:p w:rsidR="00F0314B" w:rsidRPr="004B2900" w:rsidRDefault="00F0314B" w:rsidP="00000841">
                      <w:pPr>
                        <w:pStyle w:val="Norm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</w:rPr>
                      </w:pPr>
                      <w:r w:rsidRPr="004B2900">
                        <w:rPr>
                          <w:rFonts w:ascii="Tahoma" w:hAnsi="Tahoma" w:cstheme="minorBidi"/>
                          <w:b/>
                          <w:color w:val="000000" w:themeColor="text1"/>
                          <w:kern w:val="24"/>
                        </w:rPr>
                        <w:t>eladás</w:t>
                      </w:r>
                    </w:p>
                  </w:txbxContent>
                </v:textbox>
              </v:shape>
            </w:pict>
          </mc:Fallback>
        </mc:AlternateContent>
      </w:r>
    </w:p>
    <w:p w:rsidR="009E0458" w:rsidRDefault="00383A9F" w:rsidP="00C51231">
      <w:pPr>
        <w:tabs>
          <w:tab w:val="left" w:pos="9072"/>
        </w:tabs>
        <w:spacing w:before="120"/>
        <w:jc w:val="both"/>
        <w:rPr>
          <w:rFonts w:ascii="Arial Narrow" w:hAnsi="Arial Narrow"/>
          <w:b/>
          <w:bCs/>
          <w:color w:val="000000" w:themeColor="text1"/>
          <w:sz w:val="18"/>
          <w:szCs w:val="18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3751580</wp:posOffset>
                </wp:positionH>
                <wp:positionV relativeFrom="paragraph">
                  <wp:posOffset>150494</wp:posOffset>
                </wp:positionV>
                <wp:extent cx="760730" cy="0"/>
                <wp:effectExtent l="0" t="114300" r="0" b="114300"/>
                <wp:wrapNone/>
                <wp:docPr id="31847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60730" cy="0"/>
                        </a:xfrm>
                        <a:prstGeom prst="line">
                          <a:avLst/>
                        </a:prstGeom>
                        <a:noFill/>
                        <a:ln w="63500">
                          <a:solidFill>
                            <a:srgbClr val="0099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AFCE3" id="Line 10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95.4pt,11.85pt" to="355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akYmwIAAHIFAAAOAAAAZHJzL2Uyb0RvYy54bWysVFFvmzAQfp+0/2D5nQKBhASVVC0he+m2&#10;St20ZwebYM3YyHZComn/vWcnoUv3Mk3lAfns8+e7776727tDJ9CeacOVLHB8E2HEZK0ol9sCf/+2&#10;DuYYGUskJUJJVuAjM/hu+fHD7dDnbKJaJSjTCECkyYe+wK21fR6Gpm5ZR8yN6pmEw0bpjlgw9Tak&#10;mgyA3olwEkWzcFCa9lrVzBjYXZ0O8dLjNw2r7demMcwiUWCIzfq/9v+N+4fLW5JvNelbXp/DIP8R&#10;RUe4hEdHqBWxBO00/wuq47VWRjX2plZdqJqG18znANnE0ZtsnlvSM58LkGP6kSbzfrD1l/2TRpwW&#10;OInnaZZiJEkHdXrkkqHY8zP0Jge3Uj5pl2F9kM/9o6p/GuAuvDp0hukBbzN8VhRQyM4qT8uh0Z27&#10;DAmjg2f/OLLPDhbVsJnNoiyBGtWXo5Dkl3u9NvYTUx1yiwILiM7jkv2jsS4Okl9c3DNSrbkQvrZC&#10;oqHAs2QaRf6GUYJTd+r8jN5uSqHRnjh5RIsFOJ3Qrty02knq0VpGaHVeW8IFrJE99pCq1ZzIrWDY&#10;PdcxipFg0BFudUIU0r3IvCZPQYN1sLD0+0CC18uvRbSo5tU8DdLJrArSaLUK7tdlGszWcTZdJauy&#10;XMW/XSpxmrecUiZdNhftxum/aePcRSfVjeodeQuv0T3BEOx1pPfraZSlyTzIsmkSpEkVBQ/zdRnc&#10;l/FsllUP5UP1JtLKZ2/eJ9iRSheV2lmmn1s6IMqdQpLpYhJjMKDXJ1nkPoyI2EJJaqsx0sr+4Lb1&#10;HeaU6DD80GGjHjbbybl0I/iJh0sJnTUW4ZzaK1MgyUt5fZe4xnBjyeQbRY9P2qnCWdDY/tJ5CLnJ&#10;8aftvV5H5fIFAAD//wMAUEsDBBQABgAIAAAAIQC/MPvJ3gAAAAkBAAAPAAAAZHJzL2Rvd25yZXYu&#10;eG1sTI/BTsMwEETvSPyDtUjcqJ1WtBDiVAipByohQcIHuPESB+x1FDut+/cYcYDjzo5m3lTb5Cw7&#10;4hQGTxKKhQCG1Hk9UC/hvd3d3AELUZFW1hNKOGOAbX15UalS+xO94bGJPcshFEolwcQ4lpyHzqBT&#10;YeFHpPz78JNTMZ9Tz/WkTjncWb4UYs2dGig3GDXik8Huq5mdhJ3Zp8/Vs+v2qX3Rc3su7GtTSHl9&#10;lR4fgEVM8c8MP/gZHerMdPAz6cCshNt7kdGjhOVqAywbNoVYAzv8Cryu+P8F9TcAAAD//wMAUEsB&#10;Ai0AFAAGAAgAAAAhALaDOJL+AAAA4QEAABMAAAAAAAAAAAAAAAAAAAAAAFtDb250ZW50X1R5cGVz&#10;XS54bWxQSwECLQAUAAYACAAAACEAOP0h/9YAAACUAQAACwAAAAAAAAAAAAAAAAAvAQAAX3JlbHMv&#10;LnJlbHNQSwECLQAUAAYACAAAACEA+iWpGJsCAAByBQAADgAAAAAAAAAAAAAAAAAuAgAAZHJzL2Uy&#10;b0RvYy54bWxQSwECLQAUAAYACAAAACEAvzD7yd4AAAAJAQAADwAAAAAAAAAAAAAAAAD1BAAAZHJz&#10;L2Rvd25yZXYueG1sUEsFBgAAAAAEAAQA8wAAAAAGAAAAAA==&#10;" strokecolor="#090" strokeweight="5pt">
                <v:stroke endarrow="block"/>
                <v:shadow color="#eeece1 [3214]"/>
                <o:lock v:ext="edit" shapetype="f"/>
              </v:line>
            </w:pict>
          </mc:Fallback>
        </mc:AlternateContent>
      </w:r>
    </w:p>
    <w:p w:rsidR="00C51231" w:rsidRPr="00C51231" w:rsidRDefault="00C51231" w:rsidP="00C51231">
      <w:pPr>
        <w:tabs>
          <w:tab w:val="left" w:pos="9072"/>
        </w:tabs>
        <w:spacing w:before="120"/>
        <w:jc w:val="both"/>
        <w:rPr>
          <w:rFonts w:ascii="Arial Narrow" w:hAnsi="Arial Narrow"/>
          <w:bCs/>
          <w:color w:val="000000" w:themeColor="text1"/>
          <w:sz w:val="18"/>
          <w:szCs w:val="18"/>
        </w:rPr>
      </w:pPr>
      <w:r w:rsidRPr="009E0458">
        <w:rPr>
          <w:rFonts w:ascii="Arial Narrow" w:hAnsi="Arial Narrow"/>
          <w:b/>
          <w:bCs/>
          <w:color w:val="000000" w:themeColor="text1"/>
          <w:sz w:val="18"/>
          <w:szCs w:val="18"/>
        </w:rPr>
        <w:t>Forrás:</w:t>
      </w:r>
      <w:r w:rsidRPr="00C51231">
        <w:rPr>
          <w:rFonts w:ascii="Arial Narrow" w:hAnsi="Arial Narrow"/>
          <w:bCs/>
          <w:color w:val="000000" w:themeColor="text1"/>
          <w:sz w:val="18"/>
          <w:szCs w:val="18"/>
        </w:rPr>
        <w:t xml:space="preserve"> saját szerkesztés</w:t>
      </w:r>
    </w:p>
    <w:p w:rsidR="003C7944" w:rsidRPr="00747067" w:rsidRDefault="003C7944" w:rsidP="00C51231">
      <w:pPr>
        <w:spacing w:before="120"/>
        <w:jc w:val="both"/>
        <w:rPr>
          <w:b/>
          <w:color w:val="000000" w:themeColor="text1"/>
          <w:sz w:val="22"/>
        </w:rPr>
      </w:pPr>
      <w:r w:rsidRPr="00747067">
        <w:rPr>
          <w:b/>
          <w:color w:val="000000" w:themeColor="text1"/>
          <w:sz w:val="22"/>
        </w:rPr>
        <w:t xml:space="preserve">A készletezés fontosabb </w:t>
      </w:r>
      <w:r w:rsidR="00BD2801" w:rsidRPr="00747067">
        <w:rPr>
          <w:b/>
          <w:color w:val="000000" w:themeColor="text1"/>
          <w:sz w:val="22"/>
        </w:rPr>
        <w:t>jellemzői</w:t>
      </w:r>
      <w:r w:rsidRPr="00747067">
        <w:rPr>
          <w:b/>
          <w:color w:val="000000" w:themeColor="text1"/>
          <w:sz w:val="22"/>
        </w:rPr>
        <w:t>:</w:t>
      </w:r>
    </w:p>
    <w:p w:rsidR="00140EF3" w:rsidRPr="00C1573A" w:rsidRDefault="00140EF3" w:rsidP="005D487D">
      <w:pPr>
        <w:numPr>
          <w:ilvl w:val="0"/>
          <w:numId w:val="14"/>
        </w:numPr>
        <w:tabs>
          <w:tab w:val="clear" w:pos="360"/>
          <w:tab w:val="left" w:pos="720"/>
        </w:tabs>
        <w:spacing w:before="120"/>
        <w:jc w:val="both"/>
        <w:rPr>
          <w:color w:val="000000" w:themeColor="text1"/>
          <w:sz w:val="22"/>
        </w:rPr>
      </w:pPr>
      <w:r w:rsidRPr="00C1573A">
        <w:rPr>
          <w:b/>
          <w:bCs/>
          <w:color w:val="000000" w:themeColor="text1"/>
          <w:sz w:val="22"/>
        </w:rPr>
        <w:t>A termelés és fogyasztás közötti t</w:t>
      </w:r>
      <w:r w:rsidR="002A0E0F">
        <w:rPr>
          <w:b/>
          <w:bCs/>
          <w:color w:val="000000" w:themeColor="text1"/>
          <w:sz w:val="22"/>
        </w:rPr>
        <w:t>érbeli</w:t>
      </w:r>
      <w:r w:rsidRPr="00C1573A">
        <w:rPr>
          <w:b/>
          <w:bCs/>
          <w:color w:val="000000" w:themeColor="text1"/>
          <w:sz w:val="22"/>
        </w:rPr>
        <w:t xml:space="preserve"> és időbeli különbségek</w:t>
      </w:r>
      <w:r>
        <w:rPr>
          <w:b/>
          <w:bCs/>
          <w:color w:val="000000" w:themeColor="text1"/>
          <w:sz w:val="22"/>
        </w:rPr>
        <w:t xml:space="preserve"> áthidalására </w:t>
      </w:r>
      <w:r w:rsidRPr="00140EF3">
        <w:rPr>
          <w:bCs/>
          <w:color w:val="000000" w:themeColor="text1"/>
          <w:sz w:val="22"/>
        </w:rPr>
        <w:t>a kereskedelmi cégeknek árukészleteket kell tartaniuk</w:t>
      </w:r>
      <w:r>
        <w:rPr>
          <w:bCs/>
          <w:color w:val="000000" w:themeColor="text1"/>
          <w:sz w:val="22"/>
        </w:rPr>
        <w:t xml:space="preserve">. </w:t>
      </w:r>
      <w:r w:rsidR="003C7944">
        <w:rPr>
          <w:bCs/>
          <w:color w:val="000000" w:themeColor="text1"/>
          <w:sz w:val="22"/>
        </w:rPr>
        <w:t>A kereskedelmi cégek e</w:t>
      </w:r>
      <w:r>
        <w:rPr>
          <w:bCs/>
          <w:color w:val="000000" w:themeColor="text1"/>
          <w:sz w:val="22"/>
        </w:rPr>
        <w:t>zzel a készlet</w:t>
      </w:r>
      <w:r w:rsidR="00747067">
        <w:rPr>
          <w:bCs/>
          <w:color w:val="000000" w:themeColor="text1"/>
          <w:sz w:val="22"/>
        </w:rPr>
        <w:t xml:space="preserve">tel </w:t>
      </w:r>
      <w:r>
        <w:rPr>
          <w:bCs/>
          <w:color w:val="000000" w:themeColor="text1"/>
          <w:sz w:val="22"/>
        </w:rPr>
        <w:t>biztosítj</w:t>
      </w:r>
      <w:r w:rsidR="003C7944">
        <w:rPr>
          <w:bCs/>
          <w:color w:val="000000" w:themeColor="text1"/>
          <w:sz w:val="22"/>
        </w:rPr>
        <w:t>ák</w:t>
      </w:r>
      <w:r>
        <w:rPr>
          <w:bCs/>
          <w:color w:val="000000" w:themeColor="text1"/>
          <w:sz w:val="22"/>
        </w:rPr>
        <w:t xml:space="preserve">, hogy a gyártóiparban szokásos </w:t>
      </w:r>
      <w:r w:rsidRPr="00E87DA0">
        <w:rPr>
          <w:bCs/>
          <w:color w:val="000000" w:themeColor="text1"/>
          <w:sz w:val="22"/>
        </w:rPr>
        <w:t>ipari választékből fogyasztói választékot</w:t>
      </w:r>
      <w:r>
        <w:rPr>
          <w:bCs/>
          <w:color w:val="000000" w:themeColor="text1"/>
          <w:sz w:val="22"/>
        </w:rPr>
        <w:t xml:space="preserve"> állítsanak elő </w:t>
      </w:r>
      <w:r w:rsidR="003C7944">
        <w:rPr>
          <w:bCs/>
          <w:color w:val="000000" w:themeColor="text1"/>
          <w:sz w:val="22"/>
        </w:rPr>
        <w:t xml:space="preserve">vevőik számára. </w:t>
      </w:r>
      <w:r w:rsidRPr="00C1573A">
        <w:rPr>
          <w:b/>
          <w:bCs/>
          <w:color w:val="000000" w:themeColor="text1"/>
          <w:sz w:val="22"/>
        </w:rPr>
        <w:t xml:space="preserve"> </w:t>
      </w:r>
    </w:p>
    <w:p w:rsidR="00BD2801" w:rsidRPr="00273AE7" w:rsidRDefault="00140EF3" w:rsidP="005D487D">
      <w:pPr>
        <w:pStyle w:val="Listaszerbekezds"/>
        <w:numPr>
          <w:ilvl w:val="0"/>
          <w:numId w:val="14"/>
        </w:numPr>
        <w:tabs>
          <w:tab w:val="left" w:pos="720"/>
        </w:tabs>
        <w:spacing w:before="120"/>
        <w:jc w:val="both"/>
        <w:rPr>
          <w:color w:val="000000" w:themeColor="text1"/>
          <w:sz w:val="16"/>
          <w:szCs w:val="16"/>
        </w:rPr>
      </w:pPr>
      <w:r w:rsidRPr="00763D81">
        <w:rPr>
          <w:b/>
          <w:bCs/>
          <w:color w:val="000000" w:themeColor="text1"/>
          <w:sz w:val="22"/>
        </w:rPr>
        <w:t xml:space="preserve">Az árukészletek </w:t>
      </w:r>
      <w:r w:rsidR="003C7944" w:rsidRPr="00763D81">
        <w:rPr>
          <w:b/>
          <w:bCs/>
          <w:color w:val="000000" w:themeColor="text1"/>
          <w:sz w:val="22"/>
        </w:rPr>
        <w:t xml:space="preserve">nagysága </w:t>
      </w:r>
      <w:r w:rsidR="003C7944" w:rsidRPr="00763D81">
        <w:rPr>
          <w:bCs/>
          <w:color w:val="000000" w:themeColor="text1"/>
          <w:sz w:val="22"/>
        </w:rPr>
        <w:t xml:space="preserve">és értéke </w:t>
      </w:r>
      <w:r w:rsidRPr="00763D81">
        <w:rPr>
          <w:bCs/>
          <w:color w:val="000000" w:themeColor="text1"/>
          <w:sz w:val="22"/>
        </w:rPr>
        <w:t xml:space="preserve">a kereskedelmi vállalkozás </w:t>
      </w:r>
      <w:r w:rsidRPr="00763D81">
        <w:rPr>
          <w:b/>
          <w:bCs/>
          <w:color w:val="000000" w:themeColor="text1"/>
          <w:sz w:val="22"/>
        </w:rPr>
        <w:t>beszerzési és értékesítési tevékenységé</w:t>
      </w:r>
      <w:r w:rsidR="003C7944" w:rsidRPr="00763D81">
        <w:rPr>
          <w:b/>
          <w:bCs/>
          <w:color w:val="000000" w:themeColor="text1"/>
          <w:sz w:val="22"/>
        </w:rPr>
        <w:t xml:space="preserve">től </w:t>
      </w:r>
      <w:r w:rsidRPr="00763D81">
        <w:rPr>
          <w:b/>
          <w:bCs/>
          <w:color w:val="000000" w:themeColor="text1"/>
          <w:sz w:val="22"/>
        </w:rPr>
        <w:t>függ</w:t>
      </w:r>
      <w:r w:rsidR="003C7944" w:rsidRPr="00763D81">
        <w:rPr>
          <w:b/>
          <w:bCs/>
          <w:color w:val="000000" w:themeColor="text1"/>
          <w:sz w:val="22"/>
        </w:rPr>
        <w:t xml:space="preserve">, </w:t>
      </w:r>
      <w:r w:rsidR="00BD2801" w:rsidRPr="00763D81">
        <w:rPr>
          <w:bCs/>
          <w:color w:val="000000" w:themeColor="text1"/>
          <w:sz w:val="22"/>
        </w:rPr>
        <w:t>így a</w:t>
      </w:r>
      <w:r w:rsidR="003C7944" w:rsidRPr="00763D81">
        <w:rPr>
          <w:bCs/>
          <w:color w:val="000000" w:themeColor="text1"/>
          <w:sz w:val="22"/>
        </w:rPr>
        <w:t xml:space="preserve"> vállalkozás beszerzési stratégiája, taktikái</w:t>
      </w:r>
      <w:r w:rsidR="00BD2801" w:rsidRPr="00763D81">
        <w:rPr>
          <w:bCs/>
          <w:color w:val="000000" w:themeColor="text1"/>
          <w:sz w:val="22"/>
        </w:rPr>
        <w:t>,</w:t>
      </w:r>
      <w:r w:rsidR="003C7944" w:rsidRPr="00763D81">
        <w:rPr>
          <w:bCs/>
          <w:color w:val="000000" w:themeColor="text1"/>
          <w:sz w:val="22"/>
        </w:rPr>
        <w:t xml:space="preserve"> beszerzési rendszere lényeges mértékben befolyásolja a cég árukészleteinek nagyságát és értékét. </w:t>
      </w:r>
      <w:r w:rsidR="00BD2801" w:rsidRPr="00763D81">
        <w:rPr>
          <w:bCs/>
          <w:color w:val="000000" w:themeColor="text1"/>
          <w:sz w:val="22"/>
        </w:rPr>
        <w:t xml:space="preserve">Hasonlóan </w:t>
      </w:r>
      <w:r w:rsidR="0077198A" w:rsidRPr="00763D81">
        <w:rPr>
          <w:bCs/>
          <w:color w:val="000000" w:themeColor="text1"/>
          <w:sz w:val="22"/>
        </w:rPr>
        <w:t xml:space="preserve">az </w:t>
      </w:r>
      <w:r w:rsidR="0077198A" w:rsidRPr="00763D81">
        <w:rPr>
          <w:bCs/>
          <w:color w:val="000000" w:themeColor="text1"/>
          <w:sz w:val="22"/>
        </w:rPr>
        <w:lastRenderedPageBreak/>
        <w:t>értékesítési üzletpolitika, akciók stb. is komoly</w:t>
      </w:r>
      <w:r w:rsidR="00BD2801" w:rsidRPr="00763D81">
        <w:rPr>
          <w:bCs/>
          <w:color w:val="000000" w:themeColor="text1"/>
          <w:sz w:val="22"/>
        </w:rPr>
        <w:t xml:space="preserve"> hatással vannak </w:t>
      </w:r>
      <w:r w:rsidR="0077198A" w:rsidRPr="00763D81">
        <w:rPr>
          <w:bCs/>
          <w:color w:val="000000" w:themeColor="text1"/>
          <w:sz w:val="22"/>
        </w:rPr>
        <w:t>a készletek alakulásá</w:t>
      </w:r>
      <w:r w:rsidR="00BD2801" w:rsidRPr="00763D81">
        <w:rPr>
          <w:bCs/>
          <w:color w:val="000000" w:themeColor="text1"/>
          <w:sz w:val="22"/>
        </w:rPr>
        <w:t>ra</w:t>
      </w:r>
      <w:r w:rsidR="0077198A" w:rsidRPr="00763D81">
        <w:rPr>
          <w:bCs/>
          <w:color w:val="000000" w:themeColor="text1"/>
          <w:sz w:val="22"/>
        </w:rPr>
        <w:t xml:space="preserve">. A vevőszám, az egy vevőre jutó vásárlás </w:t>
      </w:r>
      <w:r w:rsidR="00BD2801" w:rsidRPr="00763D81">
        <w:rPr>
          <w:bCs/>
          <w:color w:val="000000" w:themeColor="text1"/>
          <w:sz w:val="22"/>
        </w:rPr>
        <w:t xml:space="preserve">mennyisége, értéke és </w:t>
      </w:r>
      <w:r w:rsidR="0077198A" w:rsidRPr="00763D81">
        <w:rPr>
          <w:bCs/>
          <w:color w:val="000000" w:themeColor="text1"/>
          <w:sz w:val="22"/>
        </w:rPr>
        <w:t>áruösszetétele</w:t>
      </w:r>
      <w:r w:rsidR="00BD2801" w:rsidRPr="00763D81">
        <w:rPr>
          <w:bCs/>
          <w:color w:val="000000" w:themeColor="text1"/>
          <w:sz w:val="22"/>
        </w:rPr>
        <w:t xml:space="preserve"> a kiskereskedelemben </w:t>
      </w:r>
      <w:r w:rsidR="0077198A" w:rsidRPr="00763D81">
        <w:rPr>
          <w:bCs/>
          <w:color w:val="000000" w:themeColor="text1"/>
          <w:sz w:val="22"/>
        </w:rPr>
        <w:t>valószínűségi változónak tekinthető</w:t>
      </w:r>
      <w:r w:rsidR="00BD2801" w:rsidRPr="00763D81">
        <w:rPr>
          <w:bCs/>
          <w:color w:val="000000" w:themeColor="text1"/>
          <w:sz w:val="22"/>
        </w:rPr>
        <w:t>.</w:t>
      </w:r>
      <w:r w:rsidR="0077198A" w:rsidRPr="00763D81">
        <w:rPr>
          <w:bCs/>
          <w:color w:val="000000" w:themeColor="text1"/>
          <w:sz w:val="22"/>
        </w:rPr>
        <w:t xml:space="preserve"> </w:t>
      </w:r>
      <w:r w:rsidR="00BD2801" w:rsidRPr="00763D81">
        <w:rPr>
          <w:bCs/>
          <w:color w:val="000000" w:themeColor="text1"/>
          <w:sz w:val="22"/>
        </w:rPr>
        <w:t>F</w:t>
      </w:r>
      <w:r w:rsidR="0077198A" w:rsidRPr="00763D81">
        <w:rPr>
          <w:bCs/>
          <w:color w:val="000000" w:themeColor="text1"/>
          <w:sz w:val="22"/>
        </w:rPr>
        <w:t>ordítva egy készlethiány</w:t>
      </w:r>
      <w:r w:rsidR="00BD2801" w:rsidRPr="00763D81">
        <w:rPr>
          <w:bCs/>
          <w:color w:val="000000" w:themeColor="text1"/>
          <w:sz w:val="22"/>
        </w:rPr>
        <w:t xml:space="preserve"> is </w:t>
      </w:r>
      <w:r w:rsidR="0077198A" w:rsidRPr="00763D81">
        <w:rPr>
          <w:bCs/>
          <w:color w:val="000000" w:themeColor="text1"/>
          <w:sz w:val="22"/>
        </w:rPr>
        <w:t>visszahat az eladási folyamatra</w:t>
      </w:r>
      <w:r w:rsidR="00BD2801" w:rsidRPr="00763D81">
        <w:rPr>
          <w:bCs/>
          <w:color w:val="000000" w:themeColor="text1"/>
          <w:sz w:val="22"/>
        </w:rPr>
        <w:t>.</w:t>
      </w:r>
    </w:p>
    <w:p w:rsidR="00140EF3" w:rsidRPr="00BD2801" w:rsidRDefault="00383A9F" w:rsidP="008D119E">
      <w:pPr>
        <w:tabs>
          <w:tab w:val="left" w:pos="720"/>
        </w:tabs>
        <w:spacing w:before="120"/>
        <w:jc w:val="both"/>
        <w:rPr>
          <w:color w:val="000000" w:themeColor="text1"/>
          <w:sz w:val="16"/>
          <w:szCs w:val="16"/>
        </w:rPr>
      </w:pPr>
      <w:r>
        <w:rPr>
          <w:bCs/>
          <w:noProof/>
          <w:color w:val="000000" w:themeColor="text1"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335915</wp:posOffset>
                </wp:positionH>
                <wp:positionV relativeFrom="paragraph">
                  <wp:posOffset>120650</wp:posOffset>
                </wp:positionV>
                <wp:extent cx="5238750" cy="2827655"/>
                <wp:effectExtent l="0" t="0" r="0" b="10795"/>
                <wp:wrapNone/>
                <wp:docPr id="3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38750" cy="2827655"/>
                          <a:chOff x="-240" y="-180"/>
                          <a:chExt cx="9411" cy="5940"/>
                        </a:xfrm>
                      </wpg:grpSpPr>
                      <wps:wsp>
                        <wps:cNvPr id="4" name="AutoShape 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-240" y="-180"/>
                            <a:ext cx="9411" cy="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14B" w:rsidRPr="00747067" w:rsidRDefault="00F0314B" w:rsidP="00CF36AD">
                              <w:pPr>
                                <w:rPr>
                                  <w:rFonts w:ascii="Tahoma" w:hAnsi="Tahoma" w:cs="Tahoma"/>
                                  <w:b/>
                                </w:rPr>
                              </w:pPr>
                              <w:r w:rsidRPr="00747067">
                                <w:rPr>
                                  <w:rFonts w:ascii="Tahoma" w:hAnsi="Tahoma" w:cs="Tahoma"/>
                                  <w:b/>
                                </w:rPr>
                                <w:t>2. ábra</w:t>
                              </w:r>
                            </w:p>
                            <w:p w:rsidR="00F0314B" w:rsidRPr="00747067" w:rsidRDefault="00F0314B" w:rsidP="00747067">
                              <w:pPr>
                                <w:spacing w:before="120"/>
                                <w:jc w:val="center"/>
                                <w:rPr>
                                  <w:rFonts w:ascii="Tahoma" w:hAnsi="Tahoma" w:cs="Tahom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747067">
                                <w:rPr>
                                  <w:rFonts w:ascii="Tahoma" w:hAnsi="Tahoma" w:cs="Tahoma"/>
                                  <w:b/>
                                  <w:sz w:val="24"/>
                                  <w:szCs w:val="24"/>
                                </w:rPr>
                                <w:t xml:space="preserve">Jellemző árukészlet-mennyiségek 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sz w:val="24"/>
                                  <w:szCs w:val="24"/>
                                </w:rPr>
                                <w:t xml:space="preserve">a </w:t>
                              </w:r>
                              <w:r w:rsidRPr="00747067">
                                <w:rPr>
                                  <w:rFonts w:ascii="Tahoma" w:hAnsi="Tahoma" w:cs="Tahoma"/>
                                  <w:b/>
                                  <w:sz w:val="24"/>
                                  <w:szCs w:val="24"/>
                                </w:rPr>
                                <w:t>beszerzés és az értékesítés függvényében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6" name="Line 17"/>
                        <wps:cNvCnPr/>
                        <wps:spPr bwMode="auto">
                          <a:xfrm>
                            <a:off x="1980" y="2323"/>
                            <a:ext cx="1" cy="343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8"/>
                        <wps:cNvCnPr/>
                        <wps:spPr bwMode="auto">
                          <a:xfrm>
                            <a:off x="1980" y="5759"/>
                            <a:ext cx="5220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9"/>
                        <wps:cNvCnPr/>
                        <wps:spPr bwMode="auto">
                          <a:xfrm flipV="1">
                            <a:off x="6660" y="1604"/>
                            <a:ext cx="0" cy="343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0"/>
                        <wps:cNvCnPr/>
                        <wps:spPr bwMode="auto">
                          <a:xfrm flipH="1">
                            <a:off x="1440" y="2323"/>
                            <a:ext cx="540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1"/>
                        <wps:cNvCnPr/>
                        <wps:spPr bwMode="auto">
                          <a:xfrm>
                            <a:off x="1440" y="1642"/>
                            <a:ext cx="540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2"/>
                        <wps:cNvCnPr/>
                        <wps:spPr bwMode="auto">
                          <a:xfrm>
                            <a:off x="6660" y="5580"/>
                            <a:ext cx="1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3"/>
                        <wps:cNvCnPr/>
                        <wps:spPr bwMode="auto">
                          <a:xfrm flipH="1">
                            <a:off x="6660" y="5040"/>
                            <a:ext cx="540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1440" y="1604"/>
                            <a:ext cx="18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0314B" w:rsidRDefault="00F0314B" w:rsidP="00CF36AD"/>
                          </w:txbxContent>
                        </wps:txbx>
                        <wps:bodyPr/>
                      </wps:wsp>
                      <wps:wsp>
                        <wps:cNvPr id="14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7020" y="5040"/>
                            <a:ext cx="18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0314B" w:rsidRDefault="00F0314B" w:rsidP="00CF36AD"/>
                          </w:txbxContent>
                        </wps:txbx>
                        <wps:bodyPr/>
                      </wps:wsp>
                      <wps:wsp>
                        <wps:cNvPr id="15" name="Line 27"/>
                        <wps:cNvCnPr/>
                        <wps:spPr bwMode="auto">
                          <a:xfrm>
                            <a:off x="6480" y="5400"/>
                            <a:ext cx="1080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6"/>
                        <wps:cNvCnPr/>
                        <wps:spPr bwMode="auto">
                          <a:xfrm>
                            <a:off x="1380" y="1982"/>
                            <a:ext cx="1860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-240" y="1756"/>
                            <a:ext cx="1620" cy="5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6078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14B" w:rsidRPr="0044088F" w:rsidRDefault="00F0314B" w:rsidP="00CF36AD">
                              <w:pPr>
                                <w:rPr>
                                  <w:rFonts w:ascii="Arial" w:hAnsi="Arial" w:cs="Arial"/>
                                  <w:b/>
                                  <w:color w:val="FF0066"/>
                                  <w:sz w:val="22"/>
                                  <w:szCs w:val="22"/>
                                </w:rPr>
                              </w:pPr>
                              <w:r w:rsidRPr="0044088F">
                                <w:rPr>
                                  <w:rFonts w:ascii="Arial" w:hAnsi="Arial" w:cs="Arial"/>
                                  <w:b/>
                                  <w:color w:val="FF0066"/>
                                  <w:sz w:val="22"/>
                                  <w:szCs w:val="22"/>
                                </w:rPr>
                                <w:t>Beszerzéss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1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7438" y="5140"/>
                            <a:ext cx="1733" cy="54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6078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14B" w:rsidRPr="00000841" w:rsidRDefault="00F0314B" w:rsidP="00CF36AD">
                              <w:pPr>
                                <w:rPr>
                                  <w:rFonts w:ascii="Arial" w:hAnsi="Arial" w:cs="Arial"/>
                                  <w:b/>
                                  <w:color w:val="4F6228" w:themeColor="accent3" w:themeShade="80"/>
                                  <w:sz w:val="22"/>
                                  <w:szCs w:val="22"/>
                                </w:rPr>
                              </w:pPr>
                              <w:r w:rsidRPr="00000841">
                                <w:rPr>
                                  <w:rFonts w:ascii="Arial" w:hAnsi="Arial" w:cs="Arial"/>
                                  <w:b/>
                                  <w:color w:val="4F6228" w:themeColor="accent3" w:themeShade="80"/>
                                  <w:sz w:val="22"/>
                                  <w:szCs w:val="22"/>
                                </w:rPr>
                                <w:t>Értékesítés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19" name="Line 30"/>
                        <wps:cNvCnPr/>
                        <wps:spPr bwMode="auto">
                          <a:xfrm>
                            <a:off x="1980" y="3344"/>
                            <a:ext cx="4680" cy="1"/>
                          </a:xfrm>
                          <a:prstGeom prst="lin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32"/>
                        <wps:cNvCnPr/>
                        <wps:spPr bwMode="auto">
                          <a:xfrm>
                            <a:off x="2328" y="2324"/>
                            <a:ext cx="1" cy="2477"/>
                          </a:xfrm>
                          <a:prstGeom prst="lin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955" y="3045"/>
                            <a:ext cx="2625" cy="5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14B" w:rsidRPr="000679D4" w:rsidRDefault="00F0314B" w:rsidP="00CF36AD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Aktuális készletszint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2" name="Line 33"/>
                        <wps:cNvCnPr/>
                        <wps:spPr bwMode="auto">
                          <a:xfrm flipV="1">
                            <a:off x="2716" y="2326"/>
                            <a:ext cx="0" cy="2684"/>
                          </a:xfrm>
                          <a:prstGeom prst="lin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2160" y="3547"/>
                            <a:ext cx="2767" cy="5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14B" w:rsidRPr="006E21C1" w:rsidRDefault="00F0314B" w:rsidP="00CF36A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Belső árumozgások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030" y="5173"/>
                            <a:ext cx="1790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0314B" w:rsidRPr="00000841" w:rsidRDefault="00F0314B" w:rsidP="00CF36AD">
                              <w:pPr>
                                <w:rPr>
                                  <w:rFonts w:ascii="Arial Narrow" w:hAnsi="Arial Narrow"/>
                                  <w:b/>
                                  <w:color w:val="006600"/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 Narrow" w:hAnsi="Arial Narrow"/>
                                  <w:b/>
                                  <w:color w:val="006600"/>
                                  <w:sz w:val="22"/>
                                  <w:szCs w:val="22"/>
                                </w:rPr>
                                <w:t>Á</w:t>
                              </w:r>
                              <w:r w:rsidRPr="00000841">
                                <w:rPr>
                                  <w:rFonts w:ascii="Arial Narrow" w:hAnsi="Arial Narrow"/>
                                  <w:b/>
                                  <w:color w:val="006600"/>
                                  <w:sz w:val="22"/>
                                  <w:szCs w:val="22"/>
                                </w:rPr>
                                <w:t>ru</w:t>
                              </w:r>
                              <w:proofErr w:type="gramEnd"/>
                              <w:r w:rsidRPr="00000841">
                                <w:rPr>
                                  <w:rFonts w:ascii="Arial Narrow" w:hAnsi="Arial Narrow"/>
                                  <w:b/>
                                  <w:color w:val="006600"/>
                                  <w:sz w:val="22"/>
                                  <w:szCs w:val="22"/>
                                </w:rPr>
                                <w:t xml:space="preserve"> kiáramlás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3240" y="1737"/>
                            <a:ext cx="2142" cy="58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6078"/>
                            </a:srgbClr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0314B" w:rsidRPr="0044088F" w:rsidRDefault="00F0314B" w:rsidP="0044088F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0066"/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 w:rsidRPr="0044088F">
                                <w:rPr>
                                  <w:rFonts w:ascii="Arial" w:hAnsi="Arial" w:cs="Arial"/>
                                  <w:b/>
                                  <w:color w:val="FF0066"/>
                                  <w:sz w:val="22"/>
                                  <w:szCs w:val="22"/>
                                </w:rPr>
                                <w:t>Áru</w:t>
                              </w:r>
                              <w:proofErr w:type="gramEnd"/>
                              <w:r w:rsidRPr="0044088F">
                                <w:rPr>
                                  <w:rFonts w:ascii="Arial" w:hAnsi="Arial" w:cs="Arial"/>
                                  <w:b/>
                                  <w:color w:val="FF0066"/>
                                  <w:sz w:val="22"/>
                                  <w:szCs w:val="22"/>
                                </w:rPr>
                                <w:t xml:space="preserve"> beáramlás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6" name="Line 38"/>
                        <wps:cNvCnPr/>
                        <wps:spPr bwMode="auto">
                          <a:xfrm>
                            <a:off x="1980" y="2777"/>
                            <a:ext cx="4680" cy="1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40"/>
                        <wps:cNvCnPr/>
                        <wps:spPr bwMode="auto">
                          <a:xfrm>
                            <a:off x="1980" y="5030"/>
                            <a:ext cx="4680" cy="1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926" y="2431"/>
                            <a:ext cx="2840" cy="5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14B" w:rsidRPr="000679D4" w:rsidRDefault="00F0314B" w:rsidP="00CF36AD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0679D4">
                                <w:rPr>
                                  <w:rFonts w:ascii="Arial" w:hAnsi="Arial" w:cs="Arial"/>
                                  <w:b/>
                                </w:rPr>
                                <w:t xml:space="preserve">Maximális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k</w:t>
                              </w:r>
                              <w:r w:rsidRPr="000679D4">
                                <w:rPr>
                                  <w:rFonts w:ascii="Arial" w:hAnsi="Arial" w:cs="Arial"/>
                                  <w:b/>
                                </w:rPr>
                                <w:t>észletszint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9" name="Line 42"/>
                        <wps:cNvCnPr/>
                        <wps:spPr bwMode="auto">
                          <a:xfrm>
                            <a:off x="1980" y="4365"/>
                            <a:ext cx="4680" cy="1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961" y="4721"/>
                            <a:ext cx="2160" cy="4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14B" w:rsidRPr="006E21C1" w:rsidRDefault="00F0314B" w:rsidP="00CF36AD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6E21C1">
                                <w:rPr>
                                  <w:rFonts w:ascii="Arial" w:hAnsi="Arial" w:cs="Arial"/>
                                  <w:b/>
                                </w:rPr>
                                <w:t>Minimum készlet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951" y="4139"/>
                            <a:ext cx="2340" cy="5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14B" w:rsidRPr="006E21C1" w:rsidRDefault="00F0314B" w:rsidP="00CF36AD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6E21C1">
                                <w:rPr>
                                  <w:rFonts w:ascii="Arial" w:hAnsi="Arial" w:cs="Arial"/>
                                  <w:b/>
                                </w:rPr>
                                <w:t>Biztonsági készlet</w:t>
                              </w: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" o:spid="_x0000_s1029" style="position:absolute;left:0;text-align:left;margin-left:26.45pt;margin-top:9.5pt;width:412.5pt;height:222.65pt;z-index:251675648;mso-width-relative:margin;mso-height-relative:margin" coordorigin="-240,-180" coordsize="9411,5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uq/7QcAAEFKAAAOAAAAZHJzL2Uyb0RvYy54bWzsXE2TmzgQvW/V/geKu2MkvowrnlQyHmcP&#10;2U2qkt27xmCbWgwUkLGntvLft1sSMmA7Y48/mNllDlMYsJBaT0/drxu/fbdeRtpDkOVhEo908sbQ&#10;tSCeJn4Yz0f6n98mvYGu5QWLfRYlcTDSH4Ncf3fz6y9vV+kwoMkiifwg06CROB+u0pG+KIp02O/n&#10;00WwZPmbJA1iuDhLsiUr4GM27/sZW0Hry6hPDcPpr5LMT7NkGuQ5nB2Li/oNb382C6bF59ksDwot&#10;GunQt4L/z/j/e/zfv3nLhvOMpYtwKrvBntGLJQtjeKhqaswKpn3Pwq2mluE0S/JkVryZJst+MpuF&#10;04CPAUZDjMZoPmbJ95SPZT5czVNlJjBtw07Pbnb6x8OXTAv9kW7qWsyWMEX8qRqx0TardD6EWz5m&#10;6df0SyYGCIefkunfOVzuN6/j57m4Wbtf/Z740B77XiTcNutZtsQmYNTamk/Bo5qCYF1oUzhpU3Pg&#10;2jBTU7hGB9R1bN4RNpwuYCbxez1qwXW43CMDOYHTxZ38vmcRIr5se3Ab9pENxYN5Z2XncGQAuHxj&#10;0/w0m35dsDTgU5WjwaRNrdKm78EG/BaNOMKu/LbSqLmwqBYntwsWz4P3eQrIhfUE3y9PZVmyWgTM&#10;h44SPi4cATxKtIEfcpiiJ62+w3ql7X9iOzZMs7z4GCRLDQ9Gegb945PKHj7lhTBzeQvOcZxMwiiC&#10;82wYxbUTMB/iDDwWvorXsAN8sfzjGd7d4G5g9Szq3PUsYzzuvZ/cWj1nQlx7bI5vb8fkBz6XWMNF&#10;6PtBjI8pFy6xDptESSFiyamlmydR6GNz2KU8m9/fRpn2wIA4JvxPgqlyW7/eDY41GEtjSATw+oF6&#10;vYkzcHvWxLJ7nmsMegbxPniOYXnWeFIf0qcwDk4fkrYa6Z5NbT5LlU43xmbwv+2xseEyLICao3A5&#10;0gfqJjZEDN7FPp/agoWROK6YAru/MQVMdznRsAAFSMXqK9b3a8k80Bheu0/8xy8Zggk/weq80jJ1&#10;ymXKLU9ctAb2AFbXbcw7VPb8yeVFPOAkJCdqUhPbEehGapO8ZFomf4Dipa21FYEBD15bOM3Utgzj&#10;2fMMm4yczn1T+0IXrOKYCvjE+hWgK0HIWaYBvrag5tahNjgH1GzX9upQsymVW6jYKsotsINa1bnc&#10;6TTt3hteI9TA8xYOnWA1DpFjWE2bRWH6F/IWsph02hzHEfxGYOuqg04iDviNuzgdvw3BPTjFIXmN&#10;oPNqoAMWOnIr5aD7rQE6YkmPf3tThZ1PuPsd0Ykg+n+IOQIQqDAd5VA4hukq/KagRhyL1vmtg9p5&#10;463XSG8oLlShxiHyTKiprdS2Sx0DA+FKqHBuTjspHOzChCtGpITWccZDyWNwtnMf3SDOENrYJjjt&#10;yK0jN6Ik4M8ge2mU+/cSdHuVyjPJkpV9txlXoMrL5WBXuJP7A4sggogl/6l2sl8I2yfyoVx5spZ2&#10;IHk2RAqlkKmZaEu2IErJFtCQyYGKAA2yYlPEPhM0XAPFDJDU7C3W6qChq5loDRp2fas6RT11LKme&#10;ckGzrp4aJQ2c2ysiNmScnq2eYtJjzPKFyBT4cDROChE4/HTRa8VjCsmxIgsh4RMFOlLMMvB1LQog&#10;kYpHMHygupeZK3mVvntd5qfVRNzRMr8pgQp6fyNMJANUyDB9eW6gHirzTyYSO7XNbhuoHUpxge3J&#10;TrVGpypD8A2jwQ/JWqPVLAE6YlqxhvOlSHapfVdliiH1ytfKJlogTplfsJ0nkllPJYprGN2VdUVx&#10;hkXpggmGtR3D5faAqZO3c56stXNUyrnLz8pE/D7vUxFla2tCpTI2a6KazrjemnAtE/qCvihpRtDE&#10;NSF+Qt7HWFps3mXFS1kZcWDxRA3L3ZpABqhZ4QXULCgvt7U1Uc+0mEdnWqqid1m0YJoWDzU3TG85&#10;l3K7HZOXeTEo+sti/0z+d/6YH+Z+d851pcpyZyIcCyt3FSXurnRDf6AijJunCOOQ5RMkCwcNOMoa&#10;Gmq5T7gdR9fQtAvHLhq8ds0XZAklYJVPYVYTh9fzKagHJa7oU5iGJWtdyzwQdaB+T/gUhDs8+7XP&#10;k/1swYg116Nzo89Z5qiiuLZcBlpPKoG7CnN+dFKpWRFEXShplhWPjTBR6iDUGXAa3w/ejq2vWOf8&#10;GrU7qKXdYmuOqUp66jqqCIXCN8HWtsV9kI2vDC8rgHjDI0CP+z/7Ad+xNcZ0ewvuX0CAp/SF1tha&#10;pdw2DoqKOuV7H9eBvG1AdClED7dZ0+56kuTtp5Kzl4H8wZlZ04QS+R0+zpFvOfB8zD6hDArR5I7a&#10;GmhUMm4DGiXfXRU0ELoJ0IAu1uRJAqV1gicHvHMX5MnnqccHomoyQaK6OKpUWNIaquqZM5BAj3Qc&#10;d2lN1BUx/Gb/vJzWRDyjE5v+O282UJUj4682CLn9mEBmFx75Lge47vDY6luYrzI62c5Pmcp/vOqu&#10;Sz0oa+DBuCXUrA2a6QA3ZB6dOGUC9VL5qR1+VqclnVNLgvrgtj3Nev5JvCxxKgfDq2MNBbTzCVp4&#10;E/41cjCGqCIBpSIfSznOV+ZgB3ILoOdbrngVqcLBXDxCDrbsTiGCXz7Z9kkPDL1egEIE5fItczBs&#10;8VuYV526MuZtiXkiPJ8K5k3ld4jlcMFov/M7LvxTHfAewH7MgyzGf6eI1+PJ31TCH0Kqfobj6i8/&#10;3fwLAAD//wMAUEsDBBQABgAIAAAAIQAqdnvC3wAAAAkBAAAPAAAAZHJzL2Rvd25yZXYueG1sTI/N&#10;asMwEITvhb6D2EJvjez8x7UcQmh7CoUmhZCbYm1sE2tlLMV23r7bU3vcmWH2m3Q92Fp02PrKkYJ4&#10;FIFAyp2pqFDwfXh/WYLwQZPRtSNUcEcP6+zxIdWJcT19YbcPheAS8olWUIbQJFL6vESr/cg1SOxd&#10;XGt14LMtpGl1z+W2luMomkurK+IPpW5wW2J+3d+sgo9e95tJ/Nbtrpft/XSYfR53MSr1/DRsXkEE&#10;HMJfGH7xGR0yZjq7GxkvagWz8YqTrK94EvvLxYKFs4LpfDoBmaXy/4LsBwAA//8DAFBLAQItABQA&#10;BgAIAAAAIQC2gziS/gAAAOEBAAATAAAAAAAAAAAAAAAAAAAAAABbQ29udGVudF9UeXBlc10ueG1s&#10;UEsBAi0AFAAGAAgAAAAhADj9If/WAAAAlAEAAAsAAAAAAAAAAAAAAAAALwEAAF9yZWxzLy5yZWxz&#10;UEsBAi0AFAAGAAgAAAAhAILe6r/tBwAAQUoAAA4AAAAAAAAAAAAAAAAALgIAAGRycy9lMm9Eb2Mu&#10;eG1sUEsBAi0AFAAGAAgAAAAhACp2e8LfAAAACQEAAA8AAAAAAAAAAAAAAAAARwoAAGRycy9kb3du&#10;cmV2LnhtbFBLBQYAAAAABAAEAPMAAABTCwAAAAA=&#10;">
                <v:rect id="AutoShape 16" o:spid="_x0000_s1030" style="position:absolute;left:-240;top:-180;width:9411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>
                  <o:lock v:ext="edit" aspectratio="t"/>
                  <v:textbox>
                    <w:txbxContent>
                      <w:p w:rsidR="00F0314B" w:rsidRPr="00747067" w:rsidRDefault="00F0314B" w:rsidP="00CF36AD">
                        <w:pPr>
                          <w:rPr>
                            <w:rFonts w:ascii="Tahoma" w:hAnsi="Tahoma" w:cs="Tahoma"/>
                            <w:b/>
                          </w:rPr>
                        </w:pPr>
                        <w:r w:rsidRPr="00747067">
                          <w:rPr>
                            <w:rFonts w:ascii="Tahoma" w:hAnsi="Tahoma" w:cs="Tahoma"/>
                            <w:b/>
                          </w:rPr>
                          <w:t>2. ábra</w:t>
                        </w:r>
                      </w:p>
                      <w:p w:rsidR="00F0314B" w:rsidRPr="00747067" w:rsidRDefault="00F0314B" w:rsidP="00747067">
                        <w:pPr>
                          <w:spacing w:before="120"/>
                          <w:jc w:val="center"/>
                          <w:rPr>
                            <w:rFonts w:ascii="Tahoma" w:hAnsi="Tahoma" w:cs="Tahoma"/>
                            <w:b/>
                            <w:sz w:val="24"/>
                            <w:szCs w:val="24"/>
                          </w:rPr>
                        </w:pPr>
                        <w:r w:rsidRPr="00747067">
                          <w:rPr>
                            <w:rFonts w:ascii="Tahoma" w:hAnsi="Tahoma" w:cs="Tahoma"/>
                            <w:b/>
                            <w:sz w:val="24"/>
                            <w:szCs w:val="24"/>
                          </w:rPr>
                          <w:t xml:space="preserve">Jellemző árukészlet-mennyiségek </w:t>
                        </w:r>
                        <w:r>
                          <w:rPr>
                            <w:rFonts w:ascii="Tahoma" w:hAnsi="Tahoma" w:cs="Tahoma"/>
                            <w:b/>
                            <w:sz w:val="24"/>
                            <w:szCs w:val="24"/>
                          </w:rPr>
                          <w:t xml:space="preserve">a </w:t>
                        </w:r>
                        <w:r w:rsidRPr="00747067">
                          <w:rPr>
                            <w:rFonts w:ascii="Tahoma" w:hAnsi="Tahoma" w:cs="Tahoma"/>
                            <w:b/>
                            <w:sz w:val="24"/>
                            <w:szCs w:val="24"/>
                          </w:rPr>
                          <w:t>beszerzés és az értékesítés függvényében</w:t>
                        </w:r>
                      </w:p>
                    </w:txbxContent>
                  </v:textbox>
                </v:rect>
                <v:line id="Line 17" o:spid="_x0000_s1031" style="position:absolute;visibility:visible;mso-wrap-style:square" from="1980,2323" to="1981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vnU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XP4&#10;Xgk3QK4/AAAA//8DAFBLAQItABQABgAIAAAAIQDb4fbL7gAAAIUBAAATAAAAAAAAAAAAAAAAAAAA&#10;AABbQ29udGVudF9UeXBlc10ueG1sUEsBAi0AFAAGAAgAAAAhAFr0LFu/AAAAFQEAAAsAAAAAAAAA&#10;AAAAAAAAHwEAAF9yZWxzLy5yZWxzUEsBAi0AFAAGAAgAAAAhAPLu+dS+AAAA2gAAAA8AAAAAAAAA&#10;AAAAAAAABwIAAGRycy9kb3ducmV2LnhtbFBLBQYAAAAAAwADALcAAADyAgAAAAA=&#10;" strokeweight="2pt"/>
                <v:line id="Line 18" o:spid="_x0000_s1032" style="position:absolute;visibility:visible;mso-wrap-style:square" from="1980,5759" to="720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lxPvgAAANoAAAAPAAAAZHJzL2Rvd25yZXYueG1sRI/NCsIw&#10;EITvgu8QVvCmqYI/VKOIUPEmVi/e1mZti82mNFHr2xtB8DjMzDfMct2aSjypcaVlBaNhBII4s7rk&#10;XMH5lAzmIJxH1lhZJgVvcrBedTtLjLV98ZGeqc9FgLCLUUHhfR1L6bKCDLqhrYmDd7ONQR9kk0vd&#10;4CvATSXHUTSVBksOCwXWtC0ou6cPo+B+OU+S3WGrT1W60dc88ZfrTSvV77WbBQhPrf+Hf+29VjCD&#10;75VwA+TqAwAA//8DAFBLAQItABQABgAIAAAAIQDb4fbL7gAAAIUBAAATAAAAAAAAAAAAAAAAAAAA&#10;AABbQ29udGVudF9UeXBlc10ueG1sUEsBAi0AFAAGAAgAAAAhAFr0LFu/AAAAFQEAAAsAAAAAAAAA&#10;AAAAAAAAHwEAAF9yZWxzLy5yZWxzUEsBAi0AFAAGAAgAAAAhAJ2iXE++AAAA2gAAAA8AAAAAAAAA&#10;AAAAAAAABwIAAGRycy9kb3ducmV2LnhtbFBLBQYAAAAAAwADALcAAADyAgAAAAA=&#10;" strokeweight="2pt"/>
                <v:line id="Line 19" o:spid="_x0000_s1033" style="position:absolute;flip:y;visibility:visible;mso-wrap-style:square" from="6660,1604" to="6660,5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ehAvAAAANoAAAAPAAAAZHJzL2Rvd25yZXYueG1sRE9LCsIw&#10;EN0L3iGM4E5TFUSqUcQPiDs/Bxibsa02k9rEWj29WQguH+8/WzSmEDVVLresYNCPQBAnVuecKjif&#10;tr0JCOeRNRaWScGbHCzm7dYMY21ffKD66FMRQtjFqCDzvoyldElGBl3flsSBu9rKoA+wSqWu8BXC&#10;TSGHUTSWBnMODRmWtMoouR+fRsF6nZ4ez+FkVyeXDa8e+cfuRzelup1mOQXhqfF/8c+90wrC1nAl&#10;3AA5/wIAAP//AwBQSwECLQAUAAYACAAAACEA2+H2y+4AAACFAQAAEwAAAAAAAAAAAAAAAAAAAAAA&#10;W0NvbnRlbnRfVHlwZXNdLnhtbFBLAQItABQABgAIAAAAIQBa9CxbvwAAABUBAAALAAAAAAAAAAAA&#10;AAAAAB8BAABfcmVscy8ucmVsc1BLAQItABQABgAIAAAAIQDpeehAvAAAANoAAAAPAAAAAAAAAAAA&#10;AAAAAAcCAABkcnMvZG93bnJldi54bWxQSwUGAAAAAAMAAwC3AAAA8AIAAAAA&#10;" strokeweight="2pt"/>
                <v:line id="Line 20" o:spid="_x0000_s1034" style="position:absolute;flip:x;visibility:visible;mso-wrap-style:square" from="1440,2323" to="1980,2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U3bxAAAANoAAAAPAAAAZHJzL2Rvd25yZXYueG1sRI/RasJA&#10;FETfhf7Dcgt9040WxKZugiQKwbeqH3CbvU3SZu/G7Jqk/fpuoeDjMDNnmG06mVYM1LvGsoLlIgJB&#10;XFrdcKXgcj7MNyCcR9bYWiYF3+QgTR5mW4y1HfmNhpOvRICwi1FB7X0XS+nKmgy6he2Ig/dhe4M+&#10;yL6SuscxwE0rV1G0lgYbDgs1dpTVVH6dbkZBnlfn6221KYbyfc/Ztfmxx+dPpZ4ep90rCE+Tv4f/&#10;24VW8AJ/V8INkMkvAAAA//8DAFBLAQItABQABgAIAAAAIQDb4fbL7gAAAIUBAAATAAAAAAAAAAAA&#10;AAAAAAAAAABbQ29udGVudF9UeXBlc10ueG1sUEsBAi0AFAAGAAgAAAAhAFr0LFu/AAAAFQEAAAsA&#10;AAAAAAAAAAAAAAAAHwEAAF9yZWxzLy5yZWxzUEsBAi0AFAAGAAgAAAAhAIY1TdvEAAAA2gAAAA8A&#10;AAAAAAAAAAAAAAAABwIAAGRycy9kb3ducmV2LnhtbFBLBQYAAAAAAwADALcAAAD4AgAAAAA=&#10;" strokeweight="2pt"/>
                <v:line id="Line 21" o:spid="_x0000_s1035" style="position:absolute;visibility:visible;mso-wrap-style:square" from="1440,1642" to="1980,1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C+swgAAANsAAAAPAAAAZHJzL2Rvd25yZXYueG1sRI9Pi8JA&#10;DMXvC/sdhix4W6cKilSnIkIXb2L14i120j/YyZTOrNZvbw4Le0t4L+/9stmOrlMPGkLr2cBsmoAi&#10;Lr1tuTZwOeffK1AhIlvsPJOBFwXYZp8fG0ytf/KJHkWslYRwSNFAE2Ofah3KhhyGqe+JRav84DDK&#10;OtTaDviUcNfpeZIstcOWpaHBnvYNlffi1xm4Xy+L/Oe4t+eu2NlbncfrrbLGTL7G3RpUpDH+m/+u&#10;D1bwhV5+kQF09gYAAP//AwBQSwECLQAUAAYACAAAACEA2+H2y+4AAACFAQAAEwAAAAAAAAAAAAAA&#10;AAAAAAAAW0NvbnRlbnRfVHlwZXNdLnhtbFBLAQItABQABgAIAAAAIQBa9CxbvwAAABUBAAALAAAA&#10;AAAAAAAAAAAAAB8BAABfcmVscy8ucmVsc1BLAQItABQABgAIAAAAIQA19C+swgAAANsAAAAPAAAA&#10;AAAAAAAAAAAAAAcCAABkcnMvZG93bnJldi54bWxQSwUGAAAAAAMAAwC3AAAA9gIAAAAA&#10;" strokeweight="2pt"/>
                <v:line id="Line 22" o:spid="_x0000_s1036" style="position:absolute;visibility:visible;mso-wrap-style:square" from="6660,5580" to="6661,5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23" o:spid="_x0000_s1037" style="position:absolute;flip:x;visibility:visible;mso-wrap-style:square" from="6660,5040" to="7200,5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gMwwQAAANsAAAAPAAAAZHJzL2Rvd25yZXYueG1sRE/NasJA&#10;EL4XfIdlhN6ajSmUELOKqAXx1ugDjNkxiWZnY3aNqU/fLRR6m4/vd/LlaFoxUO8aywpmUQyCuLS6&#10;4UrB8fD5loJwHllja5kUfJOD5WLykmOm7YO/aCh8JUIIuwwV1N53mZSurMmgi2xHHLiz7Q36APtK&#10;6h4fIdy0MonjD2mw4dBQY0frmsprcTcKNpvqcLsn6W4oT1te35qn3b9flHqdjqs5CE+j/xf/uXc6&#10;zE/g95dwgFz8AAAA//8DAFBLAQItABQABgAIAAAAIQDb4fbL7gAAAIUBAAATAAAAAAAAAAAAAAAA&#10;AAAAAABbQ29udGVudF9UeXBlc10ueG1sUEsBAi0AFAAGAAgAAAAhAFr0LFu/AAAAFQEAAAsAAAAA&#10;AAAAAAAAAAAAHwEAAF9yZWxzLy5yZWxzUEsBAi0AFAAGAAgAAAAhAGG+AzDBAAAA2wAAAA8AAAAA&#10;AAAAAAAAAAAABwIAAGRycy9kb3ducmV2LnhtbFBLBQYAAAAAAwADALcAAAD1AgAAAAA=&#10;" strokeweight="2pt"/>
                <v:oval id="Oval 24" o:spid="_x0000_s1038" style="position:absolute;left:1440;top:1604;width:1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TIjwAAAANsAAAAPAAAAZHJzL2Rvd25yZXYueG1sRE9Na8JA&#10;EL0L/Q/LFLyZjQ2KpK4iFUEPPTTqfciOSTA7G7LTmP77rlDobR7vc9bb0bVqoD40ng3MkxQUcelt&#10;w5WBy/kwW4EKgmyx9UwGfijAdvMyWWNu/YO/aCikUjGEQ44GapEu1zqUNTkMie+II3fzvUOJsK+0&#10;7fERw12r39J0qR02HBtq7OijpvJefDsD+2pXLAedySK77Y+yuF8/T9ncmOnruHsHJTTKv/jPfbRx&#10;fgbPX+IBevMLAAD//wMAUEsBAi0AFAAGAAgAAAAhANvh9svuAAAAhQEAABMAAAAAAAAAAAAAAAAA&#10;AAAAAFtDb250ZW50X1R5cGVzXS54bWxQSwECLQAUAAYACAAAACEAWvQsW78AAAAVAQAACwAAAAAA&#10;AAAAAAAAAAAfAQAAX3JlbHMvLnJlbHNQSwECLQAUAAYACAAAACEApG0yI8AAAADbAAAADwAAAAAA&#10;AAAAAAAAAAAHAgAAZHJzL2Rvd25yZXYueG1sUEsFBgAAAAADAAMAtwAAAPQCAAAAAA==&#10;">
                  <v:textbox>
                    <w:txbxContent>
                      <w:p w:rsidR="00F0314B" w:rsidRDefault="00F0314B" w:rsidP="00CF36AD"/>
                    </w:txbxContent>
                  </v:textbox>
                </v:oval>
                <v:oval id="Oval 25" o:spid="_x0000_s1039" style="position:absolute;left:7020;top:5040;width:1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KpXwQAAANsAAAAPAAAAZHJzL2Rvd25yZXYueG1sRE9Na8JA&#10;EL0X/A/LCL3VjaaKRFcRpaCHHhr1PmTHJJidDdlpTP+9Wyj0No/3Oevt4BrVUxdqzwamkwQUceFt&#10;zaWBy/njbQkqCLLFxjMZ+KEA283oZY2Z9Q/+oj6XUsUQDhkaqETaTOtQVOQwTHxLHLmb7xxKhF2p&#10;bYePGO4aPUuShXZYc2yosKV9RcU9/3YGDuUuX/Q6lXl6Oxxlfr9+ntKpMa/jYbcCJTTIv/jPfbRx&#10;/jv8/hIP0JsnAAAA//8DAFBLAQItABQABgAIAAAAIQDb4fbL7gAAAIUBAAATAAAAAAAAAAAAAAAA&#10;AAAAAABbQ29udGVudF9UeXBlc10ueG1sUEsBAi0AFAAGAAgAAAAhAFr0LFu/AAAAFQEAAAsAAAAA&#10;AAAAAAAAAAAAHwEAAF9yZWxzLy5yZWxzUEsBAi0AFAAGAAgAAAAhACuEqlfBAAAA2wAAAA8AAAAA&#10;AAAAAAAAAAAABwIAAGRycy9kb3ducmV2LnhtbFBLBQYAAAAAAwADALcAAAD1AgAAAAA=&#10;">
                  <v:textbox>
                    <w:txbxContent>
                      <w:p w:rsidR="00F0314B" w:rsidRDefault="00F0314B" w:rsidP="00CF36AD"/>
                    </w:txbxContent>
                  </v:textbox>
                </v:oval>
                <v:line id="Line 27" o:spid="_x0000_s1040" style="position:absolute;visibility:visible;mso-wrap-style:square" from="6480,5400" to="7560,5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BCZwgAAANsAAAAPAAAAZHJzL2Rvd25yZXYueG1sRI9BawIx&#10;EIXvBf9DGMFbzVq3KqtRpKD0WhXB27AZk8XNZNlEd/33plDobYb33jdvVpve1eJBbag8K5iMMxDE&#10;pdcVGwWn4+59ASJEZI21Z1LwpACb9eBthYX2Hf/Q4xCNSBAOBSqwMTaFlKG05DCMfUOctKtvHca0&#10;tkbqFrsEd7X8yLKZdFhxumCxoS9L5e1wd4kyn+X2cr7jeZrjzfhFl+/nRqnRsN8uQUTq47/5L/2t&#10;U/1P+P0lDSDXLwAAAP//AwBQSwECLQAUAAYACAAAACEA2+H2y+4AAACFAQAAEwAAAAAAAAAAAAAA&#10;AAAAAAAAW0NvbnRlbnRfVHlwZXNdLnhtbFBLAQItABQABgAIAAAAIQBa9CxbvwAAABUBAAALAAAA&#10;AAAAAAAAAAAAAB8BAABfcmVscy8ucmVsc1BLAQItABQABgAIAAAAIQAk+BCZwgAAANsAAAAPAAAA&#10;AAAAAAAAAAAAAAcCAABkcnMvZG93bnJldi54bWxQSwUGAAAAAAMAAwC3AAAA9gIAAAAA&#10;" strokeweight="1.25pt">
                  <v:stroke dashstyle="dashDot" endarrow="block"/>
                </v:line>
                <v:line id="Line 26" o:spid="_x0000_s1041" style="position:absolute;visibility:visible;mso-wrap-style:square" from="1380,1982" to="3240,1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enGwQAAANsAAAAPAAAAZHJzL2Rvd25yZXYueG1sRE9NawIx&#10;EL0X/A9hhF6KZtvD0q5GkRZBSi9qUY/DZtwsJpNtkur23xtB6G0e73Om895ZcaYQW88KnscFCOLa&#10;65YbBd/b5egVREzIGq1nUvBHEeazwcMUK+0vvKbzJjUih3CsUIFJqaukjLUhh3HsO+LMHX1wmDIM&#10;jdQBLzncWflSFKV02HJuMNjRu6H6tPl1Ct5+Dp9+Z56+tAzl/sMs3cpap9TjsF9MQCTq07/47l7p&#10;PL+E2y/5ADm7AgAA//8DAFBLAQItABQABgAIAAAAIQDb4fbL7gAAAIUBAAATAAAAAAAAAAAAAAAA&#10;AAAAAABbQ29udGVudF9UeXBlc10ueG1sUEsBAi0AFAAGAAgAAAAhAFr0LFu/AAAAFQEAAAsAAAAA&#10;AAAAAAAAAAAAHwEAAF9yZWxzLy5yZWxzUEsBAi0AFAAGAAgAAAAhAKad6cbBAAAA2wAAAA8AAAAA&#10;AAAAAAAAAAAABwIAAGRycy9kb3ducmV2LnhtbFBLBQYAAAAAAwADALcAAAD1AgAAAAA=&#10;" strokecolor="blue" strokeweight="2pt">
                  <v:stroke dashstyle="dash" endarrow="block"/>
                </v:line>
                <v:shape id="Text Box 28" o:spid="_x0000_s1042" type="#_x0000_t202" style="position:absolute;left:-240;top:1756;width:162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mQ9xAAAANsAAAAPAAAAZHJzL2Rvd25yZXYueG1sRE9Na8JA&#10;EL0X/A/LCF5K3eghDdFViqAGPJSaUHocsmMSm50N2dXEf98tFHqbx/uc9XY0rbhT7xrLChbzCARx&#10;aXXDlYIi378kIJxH1thaJgUPcrDdTJ7WmGo78Afdz74SIYRdigpq77tUSlfWZNDNbUccuIvtDfoA&#10;+0rqHocQblq5jKJYGmw4NNTY0a6m8vt8MwoOz/npc/muF7tLMVwTt/+Kj0mm1Gw6vq1AeBr9v/jP&#10;nekw/xV+fwkHyM0PAAAA//8DAFBLAQItABQABgAIAAAAIQDb4fbL7gAAAIUBAAATAAAAAAAAAAAA&#10;AAAAAAAAAABbQ29udGVudF9UeXBlc10ueG1sUEsBAi0AFAAGAAgAAAAhAFr0LFu/AAAAFQEAAAsA&#10;AAAAAAAAAAAAAAAAHwEAAF9yZWxzLy5yZWxzUEsBAi0AFAAGAAgAAAAhAO+yZD3EAAAA2wAAAA8A&#10;AAAAAAAAAAAAAAAABwIAAGRycy9kb3ducmV2LnhtbFBLBQYAAAAAAwADALcAAAD4AgAAAAA=&#10;" stroked="f">
                  <v:fill opacity="36751f"/>
                  <v:textbox>
                    <w:txbxContent>
                      <w:p w:rsidR="00F0314B" w:rsidRPr="0044088F" w:rsidRDefault="00F0314B" w:rsidP="00CF36AD">
                        <w:pPr>
                          <w:rPr>
                            <w:rFonts w:ascii="Arial" w:hAnsi="Arial" w:cs="Arial"/>
                            <w:b/>
                            <w:color w:val="FF0066"/>
                            <w:sz w:val="22"/>
                            <w:szCs w:val="22"/>
                          </w:rPr>
                        </w:pPr>
                        <w:r w:rsidRPr="0044088F">
                          <w:rPr>
                            <w:rFonts w:ascii="Arial" w:hAnsi="Arial" w:cs="Arial"/>
                            <w:b/>
                            <w:color w:val="FF0066"/>
                            <w:sz w:val="22"/>
                            <w:szCs w:val="22"/>
                          </w:rPr>
                          <w:t>Beszerzéss</w:t>
                        </w:r>
                      </w:p>
                    </w:txbxContent>
                  </v:textbox>
                </v:shape>
                <v:shape id="Text Box 29" o:spid="_x0000_s1043" type="#_x0000_t202" style="position:absolute;left:7438;top:5140;width:1733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fBPxQAAANsAAAAPAAAAZHJzL2Rvd25yZXYueG1sRI9Pa8JA&#10;EMXvBb/DMoKXUjd6kJC6igj+AQ9SldLjkB2TtNnZkF1N/PbOQehthvfmvd/Ml72r1Z3aUHk2MBkn&#10;oIhzbysuDFzOm48UVIjIFmvPZOBBAZaLwdscM+s7/qL7KRZKQjhkaKCMscm0DnlJDsPYN8SiXX3r&#10;MMraFtq22Em4q/U0SWbaYcXSUGJD65Lyv9PNGdi+nw/f06OdrK+X7jcNm5/ZLt0bMxr2q09Qkfr4&#10;b35d763gC6z8IgPoxRMAAP//AwBQSwECLQAUAAYACAAAACEA2+H2y+4AAACFAQAAEwAAAAAAAAAA&#10;AAAAAAAAAAAAW0NvbnRlbnRfVHlwZXNdLnhtbFBLAQItABQABgAIAAAAIQBa9CxbvwAAABUBAAAL&#10;AAAAAAAAAAAAAAAAAB8BAABfcmVscy8ucmVsc1BLAQItABQABgAIAAAAIQCeLfBPxQAAANsAAAAP&#10;AAAAAAAAAAAAAAAAAAcCAABkcnMvZG93bnJldi54bWxQSwUGAAAAAAMAAwC3AAAA+QIAAAAA&#10;" stroked="f">
                  <v:fill opacity="36751f"/>
                  <v:textbox>
                    <w:txbxContent>
                      <w:p w:rsidR="00F0314B" w:rsidRPr="00000841" w:rsidRDefault="00F0314B" w:rsidP="00CF36AD">
                        <w:pPr>
                          <w:rPr>
                            <w:rFonts w:ascii="Arial" w:hAnsi="Arial" w:cs="Arial"/>
                            <w:b/>
                            <w:color w:val="4F6228" w:themeColor="accent3" w:themeShade="80"/>
                            <w:sz w:val="22"/>
                            <w:szCs w:val="22"/>
                          </w:rPr>
                        </w:pPr>
                        <w:r w:rsidRPr="00000841">
                          <w:rPr>
                            <w:rFonts w:ascii="Arial" w:hAnsi="Arial" w:cs="Arial"/>
                            <w:b/>
                            <w:color w:val="4F6228" w:themeColor="accent3" w:themeShade="80"/>
                            <w:sz w:val="22"/>
                            <w:szCs w:val="22"/>
                          </w:rPr>
                          <w:t>Értékesítés</w:t>
                        </w:r>
                      </w:p>
                    </w:txbxContent>
                  </v:textbox>
                </v:shape>
                <v:line id="Line 30" o:spid="_x0000_s1044" style="position:absolute;visibility:visible;mso-wrap-style:square" from="1980,3344" to="6660,3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v5FwQAAANsAAAAPAAAAZHJzL2Rvd25yZXYueG1sRE/NagIx&#10;EL4LvkOYQi9SsxYquhpFFGEPXlx9gOlm3F2aTJYkuts+vSkUepuP73fW28Ea8SAfWscKZtMMBHHl&#10;dMu1guvl+LYAESKyRuOYFHxTgO1mPFpjrl3PZ3qUsRYphEOOCpoYu1zKUDVkMUxdR5y4m/MWY4K+&#10;ltpjn8Ktke9ZNpcWW04NDXa0b6j6Ku9WweHD7Odlsfgx/YQ/dXdaFv4clXp9GXYrEJGG+C/+cxc6&#10;zV/C7y/pALl5AgAA//8DAFBLAQItABQABgAIAAAAIQDb4fbL7gAAAIUBAAATAAAAAAAAAAAAAAAA&#10;AAAAAABbQ29udGVudF9UeXBlc10ueG1sUEsBAi0AFAAGAAgAAAAhAFr0LFu/AAAAFQEAAAsAAAAA&#10;AAAAAAAAAAAAHwEAAF9yZWxzLy5yZWxzUEsBAi0AFAAGAAgAAAAhAFI+/kXBAAAA2wAAAA8AAAAA&#10;AAAAAAAAAAAABwIAAGRycy9kb3ducmV2LnhtbFBLBQYAAAAAAwADALcAAAD1AgAAAAA=&#10;" strokeweight=".5pt">
                  <v:stroke dashstyle="1 1" endcap="round"/>
                </v:line>
                <v:line id="Line 32" o:spid="_x0000_s1045" style="position:absolute;visibility:visible;mso-wrap-style:square" from="2328,2324" to="2329,4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CWywAAAANsAAAAPAAAAZHJzL2Rvd25yZXYueG1sRE/LisIw&#10;FN0P+A/hCm5EUwVf1SgqzCDMytf+0lzbanMTmmg78/VmMTDLw3mvNq2pxItqX1pWMBomIIgzq0vO&#10;FVzOn4M5CB+QNVaWScEPedisOx8rTLVt+EivU8hFDGGfooIiBJdK6bOCDPqhdcSRu9naYIiwzqWu&#10;sYnhppLjJJlKgyXHhgId7QvKHqenUfBF98otdpOkv2gmd/ebzcLz+q1Ur9tulyACteFf/Oc+aAXj&#10;uD5+iT9Art8AAAD//wMAUEsBAi0AFAAGAAgAAAAhANvh9svuAAAAhQEAABMAAAAAAAAAAAAAAAAA&#10;AAAAAFtDb250ZW50X1R5cGVzXS54bWxQSwECLQAUAAYACAAAACEAWvQsW78AAAAVAQAACwAAAAAA&#10;AAAAAAAAAAAfAQAAX3JlbHMvLnJlbHNQSwECLQAUAAYACAAAACEAkCAlssAAAADbAAAADwAAAAAA&#10;AAAAAAAAAAAHAgAAZHJzL2Rvd25yZXYueG1sUEsFBgAAAAADAAMAtwAAAPQCAAAAAA==&#10;" strokeweight=".5pt">
                  <v:stroke dashstyle="1 1" endarrow="block" endcap="round"/>
                </v:line>
                <v:shape id="Text Box 31" o:spid="_x0000_s1046" type="#_x0000_t202" style="position:absolute;left:2955;top:3045;width:2625;height: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:rsidR="00F0314B" w:rsidRPr="000679D4" w:rsidRDefault="00F0314B" w:rsidP="00CF36AD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Aktuális készletszint</w:t>
                        </w:r>
                      </w:p>
                    </w:txbxContent>
                  </v:textbox>
                </v:shape>
                <v:line id="Line 33" o:spid="_x0000_s1047" style="position:absolute;flip:y;visibility:visible;mso-wrap-style:square" from="2716,2326" to="2716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R3jwwAAANsAAAAPAAAAZHJzL2Rvd25yZXYueG1sRI9bi8Iw&#10;FITfhf0P4Sz4pulWUKmNsiwsKIjgBXYfj83pBZuT0sRa/70RBB+HmW+GSVe9qUVHrassK/gaRyCI&#10;M6srLhScjr+jOQjnkTXWlknBnRyslh+DFBNtb7yn7uALEUrYJaig9L5JpHRZSQbd2DbEwctta9AH&#10;2RZSt3gL5aaWcRRNpcGKw0KJDf2UlF0OV6Mg3q6L3TmfnDfZ5P9vVk3NftcZpYaf/fcChKfev8Mv&#10;eq0DF8PzS/gBcvkAAAD//wMAUEsBAi0AFAAGAAgAAAAhANvh9svuAAAAhQEAABMAAAAAAAAAAAAA&#10;AAAAAAAAAFtDb250ZW50X1R5cGVzXS54bWxQSwECLQAUAAYACAAAACEAWvQsW78AAAAVAQAACwAA&#10;AAAAAAAAAAAAAAAfAQAAX3JlbHMvLnJlbHNQSwECLQAUAAYACAAAACEAqLEd48MAAADbAAAADwAA&#10;AAAAAAAAAAAAAAAHAgAAZHJzL2Rvd25yZXYueG1sUEsFBgAAAAADAAMAtwAAAPcCAAAAAA==&#10;" strokeweight=".5pt">
                  <v:stroke dashstyle="1 1" endarrow="block" endcap="round"/>
                </v:line>
                <v:shape id="Text Box 34" o:spid="_x0000_s1048" type="#_x0000_t202" style="position:absolute;left:2160;top:3547;width:2767;height: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<v:textbox>
                    <w:txbxContent>
                      <w:p w:rsidR="00F0314B" w:rsidRPr="006E21C1" w:rsidRDefault="00F0314B" w:rsidP="00CF36A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Belső árumozgások </w:t>
                        </w:r>
                      </w:p>
                    </w:txbxContent>
                  </v:textbox>
                </v:shape>
                <v:shape id="Text Box 37" o:spid="_x0000_s1049" type="#_x0000_t202" style="position:absolute;left:5030;top:5173;width:1790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Wq1wwAAANsAAAAPAAAAZHJzL2Rvd25yZXYueG1sRI/RasJA&#10;FETfC/7DcgXfmo0iRVJXKcWCKFVM8wGX7G0Smr0bdrdJ7Nd3BcHHYWbOMOvtaFrRk/ONZQXzJAVB&#10;XFrdcKWg+Pp4XoHwAVlja5kUXMnDdjN5WmOm7cAX6vNQiQhhn6GCOoQuk9KXNRn0ie2Io/dtncEQ&#10;paukdjhEuGnlIk1fpMGG40KNHb3XVP7kv0bBrink8fMwnC7W993fUPQsw1mp2XR8ewURaAyP8L29&#10;1woWS7h9iT9Abv4BAAD//wMAUEsBAi0AFAAGAAgAAAAhANvh9svuAAAAhQEAABMAAAAAAAAAAAAA&#10;AAAAAAAAAFtDb250ZW50X1R5cGVzXS54bWxQSwECLQAUAAYACAAAACEAWvQsW78AAAAVAQAACwAA&#10;AAAAAAAAAAAAAAAfAQAAX3JlbHMvLnJlbHNQSwECLQAUAAYACAAAACEARL1qtcMAAADbAAAADwAA&#10;AAAAAAAAAAAAAAAHAgAAZHJzL2Rvd25yZXYueG1sUEsFBgAAAAADAAMAtwAAAPcCAAAAAA==&#10;" strokecolor="#030">
                  <v:textbox>
                    <w:txbxContent>
                      <w:p w:rsidR="00F0314B" w:rsidRPr="00000841" w:rsidRDefault="00F0314B" w:rsidP="00CF36AD">
                        <w:pPr>
                          <w:rPr>
                            <w:rFonts w:ascii="Arial Narrow" w:hAnsi="Arial Narrow"/>
                            <w:b/>
                            <w:color w:val="006600"/>
                            <w:sz w:val="22"/>
                            <w:szCs w:val="22"/>
                          </w:rPr>
                        </w:pPr>
                        <w:proofErr w:type="gramStart"/>
                        <w:r>
                          <w:rPr>
                            <w:rFonts w:ascii="Arial Narrow" w:hAnsi="Arial Narrow"/>
                            <w:b/>
                            <w:color w:val="006600"/>
                            <w:sz w:val="22"/>
                            <w:szCs w:val="22"/>
                          </w:rPr>
                          <w:t>Á</w:t>
                        </w:r>
                        <w:r w:rsidRPr="00000841">
                          <w:rPr>
                            <w:rFonts w:ascii="Arial Narrow" w:hAnsi="Arial Narrow"/>
                            <w:b/>
                            <w:color w:val="006600"/>
                            <w:sz w:val="22"/>
                            <w:szCs w:val="22"/>
                          </w:rPr>
                          <w:t>ru</w:t>
                        </w:r>
                        <w:proofErr w:type="gramEnd"/>
                        <w:r w:rsidRPr="00000841">
                          <w:rPr>
                            <w:rFonts w:ascii="Arial Narrow" w:hAnsi="Arial Narrow"/>
                            <w:b/>
                            <w:color w:val="006600"/>
                            <w:sz w:val="22"/>
                            <w:szCs w:val="22"/>
                          </w:rPr>
                          <w:t xml:space="preserve"> kiáramlás</w:t>
                        </w:r>
                      </w:p>
                    </w:txbxContent>
                  </v:textbox>
                </v:shape>
                <v:shape id="Text Box 36" o:spid="_x0000_s1050" type="#_x0000_t202" style="position:absolute;left:3240;top:1737;width:2142;height: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fSFxQAAANsAAAAPAAAAZHJzL2Rvd25yZXYueG1sRI9Ba8JA&#10;FITvQv/D8gredNOARVJXKaUBtR6q9tLba/Y1Cc2+jdmnxn/vCgWPw8x8w8wWvWvUibpQezbwNE5A&#10;ERfe1lwa+NrnoymoIMgWG89k4EIBFvOHwQwz68+8pdNOShUhHDI0UIm0mdahqMhhGPuWOHq/vnMo&#10;UXalth2eI9w1Ok2SZ+2w5rhQYUtvFRV/u6MzkK9/VnLYHD7f0+l3jvXHpOhlZczwsX99ASXUyz38&#10;315aA+kEbl/iD9DzKwAAAP//AwBQSwECLQAUAAYACAAAACEA2+H2y+4AAACFAQAAEwAAAAAAAAAA&#10;AAAAAAAAAAAAW0NvbnRlbnRfVHlwZXNdLnhtbFBLAQItABQABgAIAAAAIQBa9CxbvwAAABUBAAAL&#10;AAAAAAAAAAAAAAAAAB8BAABfcmVscy8ucmVsc1BLAQItABQABgAIAAAAIQDPefSFxQAAANsAAAAP&#10;AAAAAAAAAAAAAAAAAAcCAABkcnMvZG93bnJldi54bWxQSwUGAAAAAAMAAwC3AAAA+QIAAAAA&#10;" strokecolor="red">
                  <v:fill opacity="36751f"/>
                  <v:textbox>
                    <w:txbxContent>
                      <w:p w:rsidR="00F0314B" w:rsidRPr="0044088F" w:rsidRDefault="00F0314B" w:rsidP="0044088F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0066"/>
                            <w:sz w:val="22"/>
                            <w:szCs w:val="22"/>
                          </w:rPr>
                        </w:pPr>
                        <w:proofErr w:type="gramStart"/>
                        <w:r w:rsidRPr="0044088F">
                          <w:rPr>
                            <w:rFonts w:ascii="Arial" w:hAnsi="Arial" w:cs="Arial"/>
                            <w:b/>
                            <w:color w:val="FF0066"/>
                            <w:sz w:val="22"/>
                            <w:szCs w:val="22"/>
                          </w:rPr>
                          <w:t>Áru</w:t>
                        </w:r>
                        <w:proofErr w:type="gramEnd"/>
                        <w:r w:rsidRPr="0044088F">
                          <w:rPr>
                            <w:rFonts w:ascii="Arial" w:hAnsi="Arial" w:cs="Arial"/>
                            <w:b/>
                            <w:color w:val="FF0066"/>
                            <w:sz w:val="22"/>
                            <w:szCs w:val="22"/>
                          </w:rPr>
                          <w:t xml:space="preserve"> beáramlás</w:t>
                        </w:r>
                      </w:p>
                    </w:txbxContent>
                  </v:textbox>
                </v:shape>
                <v:line id="Line 38" o:spid="_x0000_s1051" style="position:absolute;visibility:visible;mso-wrap-style:square" from="1980,2777" to="6660,2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I5TxQAAANsAAAAPAAAAZHJzL2Rvd25yZXYueG1sRI9Li8JA&#10;EITvwv6HoRe8iE5UViQ6yq7g4+DFx8Vbk2mT7GZ6YmZi4r93FgSPRVV9Rc2XrSnEnSqXW1YwHEQg&#10;iBOrc04VnE/r/hSE88gaC8uk4EEOlouPzhxjbRs+0P3oUxEg7GJUkHlfxlK6JCODbmBL4uBdbWXQ&#10;B1mlUlfYBLgp5CiKJtJgzmEhw5JWGSV/x9ooGG/G+WPlfi9fP0Vz25b7+tDb10p1P9vvGQhPrX+H&#10;X+2dVjCawP+X8APk4gkAAP//AwBQSwECLQAUAAYACAAAACEA2+H2y+4AAACFAQAAEwAAAAAAAAAA&#10;AAAAAAAAAAAAW0NvbnRlbnRfVHlwZXNdLnhtbFBLAQItABQABgAIAAAAIQBa9CxbvwAAABUBAAAL&#10;AAAAAAAAAAAAAAAAAB8BAABfcmVscy8ucmVsc1BLAQItABQABgAIAAAAIQAFgI5TxQAAANsAAAAP&#10;AAAAAAAAAAAAAAAAAAcCAABkcnMvZG93bnJldi54bWxQSwUGAAAAAAMAAwC3AAAA+QIAAAAA&#10;" strokeweight="1.5pt">
                  <v:stroke dashstyle="1 1" endcap="round"/>
                </v:line>
                <v:line id="Line 40" o:spid="_x0000_s1052" style="position:absolute;visibility:visible;mso-wrap-style:square" from="1980,5030" to="6660,5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vIxgAAANsAAAAPAAAAZHJzL2Rvd25yZXYueG1sRI9Pa8JA&#10;FMTvQr/D8gpeRDdV+ofoJlRB7cGL1ktvj+wziWbfxuzGxG/fLQg9DjPzG2aR9qYSN2pcaVnByyQC&#10;QZxZXXKu4Pi9Hn+AcB5ZY2WZFNzJQZo8DRYYa9vxnm4Hn4sAYRejgsL7OpbSZQUZdBNbEwfvZBuD&#10;Psgml7rBLsBNJadR9CYNlhwWCqxpVVB2ObRGwWwzK+8rd/55XVbddVvv2v1o1yo1fO4/5yA89f4/&#10;/Gh/aQXTd/j7En6ATH4BAAD//wMAUEsBAi0AFAAGAAgAAAAhANvh9svuAAAAhQEAABMAAAAAAAAA&#10;AAAAAAAAAAAAAFtDb250ZW50X1R5cGVzXS54bWxQSwECLQAUAAYACAAAACEAWvQsW78AAAAVAQAA&#10;CwAAAAAAAAAAAAAAAAAfAQAAX3JlbHMvLnJlbHNQSwECLQAUAAYACAAAACEAaswryMYAAADbAAAA&#10;DwAAAAAAAAAAAAAAAAAHAgAAZHJzL2Rvd25yZXYueG1sUEsFBgAAAAADAAMAtwAAAPoCAAAAAA==&#10;" strokeweight="1.5pt">
                  <v:stroke dashstyle="1 1" endcap="round"/>
                </v:line>
                <v:shape id="Text Box 39" o:spid="_x0000_s1053" type="#_x0000_t202" style="position:absolute;left:2926;top:2431;width:2840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<v:textbox>
                    <w:txbxContent>
                      <w:p w:rsidR="00F0314B" w:rsidRPr="000679D4" w:rsidRDefault="00F0314B" w:rsidP="00CF36AD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0679D4">
                          <w:rPr>
                            <w:rFonts w:ascii="Arial" w:hAnsi="Arial" w:cs="Arial"/>
                            <w:b/>
                          </w:rPr>
                          <w:t xml:space="preserve">Maximális 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k</w:t>
                        </w:r>
                        <w:r w:rsidRPr="000679D4">
                          <w:rPr>
                            <w:rFonts w:ascii="Arial" w:hAnsi="Arial" w:cs="Arial"/>
                            <w:b/>
                          </w:rPr>
                          <w:t>észletszint</w:t>
                        </w:r>
                      </w:p>
                    </w:txbxContent>
                  </v:textbox>
                </v:shape>
                <v:line id="Line 42" o:spid="_x0000_s1054" style="position:absolute;visibility:visible;mso-wrap-style:square" from="1980,4365" to="6660,4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xohxgAAANsAAAAPAAAAZHJzL2Rvd25yZXYueG1sRI9Ba8JA&#10;FITvQv/D8gpeRDdVWtroJlRB7cGL1ktvj+wziWbfxuzGxH/fLQg9DjPzDbNIe1OJGzWutKzgZRKB&#10;IM6sLjlXcPxej99BOI+ssbJMCu7kIE2eBguMte14T7eDz0WAsItRQeF9HUvpsoIMuomtiYN3so1B&#10;H2STS91gF+CmktMoepMGSw4LBda0Kii7HFqjYLaZlfeVO/+8Lqvuuq137X60a5UaPvefcxCeev8f&#10;frS/tILpB/x9CT9AJr8AAAD//wMAUEsBAi0AFAAGAAgAAAAhANvh9svuAAAAhQEAABMAAAAAAAAA&#10;AAAAAAAAAAAAAFtDb250ZW50X1R5cGVzXS54bWxQSwECLQAUAAYACAAAACEAWvQsW78AAAAVAQAA&#10;CwAAAAAAAAAAAAAAAAAfAQAAX3JlbHMvLnJlbHNQSwECLQAUAAYACAAAACEAdB8aIcYAAADbAAAA&#10;DwAAAAAAAAAAAAAAAAAHAgAAZHJzL2Rvd25yZXYueG1sUEsFBgAAAAADAAMAtwAAAPoCAAAAAA==&#10;" strokeweight="1.5pt">
                  <v:stroke dashstyle="1 1" endcap="round"/>
                </v:line>
                <v:shape id="Text Box 41" o:spid="_x0000_s1055" type="#_x0000_t202" style="position:absolute;left:2961;top:4721;width:2160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Kcd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1ocv4QfIzQcAAP//AwBQSwECLQAUAAYACAAAACEA2+H2y+4AAACFAQAAEwAAAAAAAAAAAAAAAAAA&#10;AAAAW0NvbnRlbnRfVHlwZXNdLnhtbFBLAQItABQABgAIAAAAIQBa9CxbvwAAABUBAAALAAAAAAAA&#10;AAAAAAAAAB8BAABfcmVscy8ucmVsc1BLAQItABQABgAIAAAAIQDG1KcdvwAAANsAAAAPAAAAAAAA&#10;AAAAAAAAAAcCAABkcnMvZG93bnJldi54bWxQSwUGAAAAAAMAAwC3AAAA8wIAAAAA&#10;" stroked="f">
                  <v:textbox>
                    <w:txbxContent>
                      <w:p w:rsidR="00F0314B" w:rsidRPr="006E21C1" w:rsidRDefault="00F0314B" w:rsidP="00CF36AD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6E21C1">
                          <w:rPr>
                            <w:rFonts w:ascii="Arial" w:hAnsi="Arial" w:cs="Arial"/>
                            <w:b/>
                          </w:rPr>
                          <w:t>Minimum készlet</w:t>
                        </w:r>
                      </w:p>
                    </w:txbxContent>
                  </v:textbox>
                </v:shape>
                <v:shape id="Text Box 43" o:spid="_x0000_s1056" type="#_x0000_t202" style="position:absolute;left:2951;top:4139;width:2340;height: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    <v:textbox>
                    <w:txbxContent>
                      <w:p w:rsidR="00F0314B" w:rsidRPr="006E21C1" w:rsidRDefault="00F0314B" w:rsidP="00CF36AD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6E21C1">
                          <w:rPr>
                            <w:rFonts w:ascii="Arial" w:hAnsi="Arial" w:cs="Arial"/>
                            <w:b/>
                          </w:rPr>
                          <w:t>Biztonsági készlet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7198A" w:rsidRPr="00BD2801">
        <w:rPr>
          <w:bCs/>
          <w:color w:val="000000" w:themeColor="text1"/>
          <w:sz w:val="16"/>
          <w:szCs w:val="16"/>
        </w:rPr>
        <w:t xml:space="preserve">    </w:t>
      </w:r>
      <w:r w:rsidR="003C7944" w:rsidRPr="00BD2801">
        <w:rPr>
          <w:b/>
          <w:bCs/>
          <w:color w:val="000000" w:themeColor="text1"/>
          <w:sz w:val="16"/>
          <w:szCs w:val="16"/>
        </w:rPr>
        <w:t xml:space="preserve"> </w:t>
      </w:r>
    </w:p>
    <w:p w:rsidR="0096783D" w:rsidRDefault="0096783D" w:rsidP="008D119E">
      <w:pPr>
        <w:tabs>
          <w:tab w:val="left" w:pos="9072"/>
        </w:tabs>
        <w:spacing w:before="120"/>
        <w:jc w:val="both"/>
        <w:rPr>
          <w:b/>
          <w:bCs/>
          <w:color w:val="000000" w:themeColor="text1"/>
          <w:sz w:val="22"/>
        </w:rPr>
      </w:pPr>
    </w:p>
    <w:p w:rsidR="008D119E" w:rsidRDefault="008D119E" w:rsidP="008D119E">
      <w:pPr>
        <w:tabs>
          <w:tab w:val="left" w:pos="9072"/>
        </w:tabs>
        <w:spacing w:before="120"/>
        <w:jc w:val="both"/>
        <w:rPr>
          <w:b/>
          <w:bCs/>
          <w:color w:val="000000" w:themeColor="text1"/>
          <w:sz w:val="22"/>
        </w:rPr>
      </w:pPr>
    </w:p>
    <w:p w:rsidR="008D119E" w:rsidRDefault="008D119E" w:rsidP="008D119E">
      <w:pPr>
        <w:tabs>
          <w:tab w:val="left" w:pos="9072"/>
        </w:tabs>
        <w:spacing w:before="120"/>
        <w:jc w:val="both"/>
        <w:rPr>
          <w:b/>
          <w:bCs/>
          <w:color w:val="000000" w:themeColor="text1"/>
          <w:sz w:val="22"/>
        </w:rPr>
      </w:pPr>
    </w:p>
    <w:p w:rsidR="008D119E" w:rsidRDefault="008D119E" w:rsidP="008D119E">
      <w:pPr>
        <w:tabs>
          <w:tab w:val="left" w:pos="9072"/>
        </w:tabs>
        <w:spacing w:before="120"/>
        <w:jc w:val="both"/>
        <w:rPr>
          <w:b/>
          <w:bCs/>
          <w:color w:val="000000" w:themeColor="text1"/>
          <w:sz w:val="22"/>
        </w:rPr>
      </w:pPr>
    </w:p>
    <w:p w:rsidR="008D119E" w:rsidRDefault="008D119E" w:rsidP="008D119E">
      <w:pPr>
        <w:tabs>
          <w:tab w:val="left" w:pos="9072"/>
        </w:tabs>
        <w:spacing w:before="120"/>
        <w:jc w:val="both"/>
        <w:rPr>
          <w:b/>
          <w:bCs/>
          <w:color w:val="000000" w:themeColor="text1"/>
          <w:sz w:val="22"/>
        </w:rPr>
      </w:pPr>
    </w:p>
    <w:p w:rsidR="008D119E" w:rsidRDefault="008D119E" w:rsidP="008D119E">
      <w:pPr>
        <w:tabs>
          <w:tab w:val="left" w:pos="9072"/>
        </w:tabs>
        <w:spacing w:before="120"/>
        <w:jc w:val="both"/>
        <w:rPr>
          <w:b/>
          <w:bCs/>
          <w:color w:val="000000" w:themeColor="text1"/>
          <w:sz w:val="22"/>
        </w:rPr>
      </w:pPr>
    </w:p>
    <w:p w:rsidR="008D119E" w:rsidRDefault="008D119E" w:rsidP="008D119E">
      <w:pPr>
        <w:tabs>
          <w:tab w:val="left" w:pos="9072"/>
        </w:tabs>
        <w:spacing w:before="120"/>
        <w:jc w:val="both"/>
        <w:rPr>
          <w:b/>
          <w:bCs/>
          <w:color w:val="000000" w:themeColor="text1"/>
          <w:sz w:val="22"/>
        </w:rPr>
      </w:pPr>
    </w:p>
    <w:p w:rsidR="008D119E" w:rsidRDefault="008D119E" w:rsidP="008D119E">
      <w:pPr>
        <w:tabs>
          <w:tab w:val="left" w:pos="9072"/>
        </w:tabs>
        <w:spacing w:before="120"/>
        <w:jc w:val="both"/>
        <w:rPr>
          <w:b/>
          <w:bCs/>
          <w:color w:val="000000" w:themeColor="text1"/>
          <w:sz w:val="22"/>
        </w:rPr>
      </w:pPr>
    </w:p>
    <w:p w:rsidR="008D119E" w:rsidRDefault="008D119E" w:rsidP="008D119E">
      <w:pPr>
        <w:tabs>
          <w:tab w:val="left" w:pos="9072"/>
        </w:tabs>
        <w:spacing w:before="120"/>
        <w:jc w:val="both"/>
        <w:rPr>
          <w:b/>
          <w:bCs/>
          <w:color w:val="000000" w:themeColor="text1"/>
          <w:sz w:val="22"/>
        </w:rPr>
      </w:pPr>
    </w:p>
    <w:p w:rsidR="008D119E" w:rsidRDefault="008D119E" w:rsidP="008D119E">
      <w:pPr>
        <w:tabs>
          <w:tab w:val="left" w:pos="9072"/>
        </w:tabs>
        <w:spacing w:before="120"/>
        <w:jc w:val="both"/>
        <w:rPr>
          <w:b/>
          <w:bCs/>
          <w:color w:val="000000" w:themeColor="text1"/>
          <w:sz w:val="22"/>
        </w:rPr>
      </w:pPr>
    </w:p>
    <w:p w:rsidR="008D119E" w:rsidRDefault="008D119E" w:rsidP="008D119E">
      <w:pPr>
        <w:tabs>
          <w:tab w:val="left" w:pos="9072"/>
        </w:tabs>
        <w:spacing w:before="120"/>
        <w:jc w:val="both"/>
        <w:rPr>
          <w:b/>
          <w:bCs/>
          <w:color w:val="000000" w:themeColor="text1"/>
          <w:sz w:val="22"/>
        </w:rPr>
      </w:pPr>
    </w:p>
    <w:p w:rsidR="008D119E" w:rsidRPr="00C51231" w:rsidRDefault="00C51231" w:rsidP="008D119E">
      <w:pPr>
        <w:tabs>
          <w:tab w:val="left" w:pos="9072"/>
        </w:tabs>
        <w:spacing w:before="120"/>
        <w:jc w:val="both"/>
        <w:rPr>
          <w:rFonts w:ascii="Arial Narrow" w:hAnsi="Arial Narrow"/>
          <w:bCs/>
          <w:color w:val="000000" w:themeColor="text1"/>
          <w:sz w:val="18"/>
          <w:szCs w:val="18"/>
        </w:rPr>
      </w:pPr>
      <w:r w:rsidRPr="009E0458">
        <w:rPr>
          <w:rFonts w:ascii="Arial Narrow" w:hAnsi="Arial Narrow"/>
          <w:b/>
          <w:bCs/>
          <w:color w:val="000000" w:themeColor="text1"/>
          <w:sz w:val="18"/>
          <w:szCs w:val="18"/>
        </w:rPr>
        <w:t>Forrás:</w:t>
      </w:r>
      <w:r w:rsidRPr="00C51231">
        <w:rPr>
          <w:rFonts w:ascii="Arial Narrow" w:hAnsi="Arial Narrow"/>
          <w:bCs/>
          <w:color w:val="000000" w:themeColor="text1"/>
          <w:sz w:val="18"/>
          <w:szCs w:val="18"/>
        </w:rPr>
        <w:t xml:space="preserve"> saját szerkesztés</w:t>
      </w:r>
    </w:p>
    <w:p w:rsidR="006D6D3A" w:rsidRDefault="006D6D3A" w:rsidP="006D6D3A">
      <w:pPr>
        <w:tabs>
          <w:tab w:val="left" w:pos="720"/>
        </w:tabs>
        <w:spacing w:before="120"/>
        <w:ind w:left="360"/>
        <w:jc w:val="both"/>
        <w:rPr>
          <w:color w:val="000000" w:themeColor="text1"/>
          <w:sz w:val="22"/>
        </w:rPr>
      </w:pPr>
    </w:p>
    <w:p w:rsidR="006D6D3A" w:rsidRPr="006D6D3A" w:rsidRDefault="006D6D3A" w:rsidP="006D6D3A">
      <w:pPr>
        <w:tabs>
          <w:tab w:val="left" w:pos="720"/>
        </w:tabs>
        <w:spacing w:before="120"/>
        <w:ind w:left="360"/>
        <w:jc w:val="both"/>
        <w:rPr>
          <w:color w:val="000000" w:themeColor="text1"/>
          <w:sz w:val="22"/>
        </w:rPr>
      </w:pPr>
    </w:p>
    <w:p w:rsidR="00763D81" w:rsidRPr="00763D81" w:rsidRDefault="00CB089A" w:rsidP="005D487D">
      <w:pPr>
        <w:numPr>
          <w:ilvl w:val="0"/>
          <w:numId w:val="14"/>
        </w:numPr>
        <w:tabs>
          <w:tab w:val="clear" w:pos="360"/>
          <w:tab w:val="left" w:pos="720"/>
        </w:tabs>
        <w:spacing w:before="120"/>
        <w:jc w:val="both"/>
        <w:rPr>
          <w:color w:val="000000" w:themeColor="text1"/>
          <w:sz w:val="22"/>
        </w:rPr>
      </w:pPr>
      <w:r w:rsidRPr="00763D81">
        <w:rPr>
          <w:b/>
          <w:bCs/>
          <w:color w:val="000000" w:themeColor="text1"/>
          <w:sz w:val="22"/>
        </w:rPr>
        <w:t xml:space="preserve">Az aktuális készletek mennyisége és értéke folytonos valószínűségi változónak tekinthető, </w:t>
      </w:r>
      <w:r w:rsidRPr="00763D81">
        <w:rPr>
          <w:bCs/>
          <w:color w:val="000000" w:themeColor="text1"/>
          <w:sz w:val="22"/>
        </w:rPr>
        <w:t>amely különböző eloszlás- és sűrűségfüggvénnyel írható le. Az eloszlások nevezetes adatai (</w:t>
      </w:r>
      <w:r w:rsidR="00BD2801" w:rsidRPr="00763D81">
        <w:rPr>
          <w:bCs/>
          <w:color w:val="000000" w:themeColor="text1"/>
          <w:sz w:val="22"/>
        </w:rPr>
        <w:t xml:space="preserve">a </w:t>
      </w:r>
      <w:r w:rsidRPr="00763D81">
        <w:rPr>
          <w:bCs/>
          <w:color w:val="000000" w:themeColor="text1"/>
          <w:sz w:val="22"/>
        </w:rPr>
        <w:t>várható érték, szórás</w:t>
      </w:r>
      <w:r w:rsidR="00BD2801" w:rsidRPr="00763D81">
        <w:rPr>
          <w:bCs/>
          <w:color w:val="000000" w:themeColor="text1"/>
          <w:sz w:val="22"/>
        </w:rPr>
        <w:t xml:space="preserve"> stb.</w:t>
      </w:r>
      <w:r w:rsidRPr="00763D81">
        <w:rPr>
          <w:bCs/>
          <w:color w:val="000000" w:themeColor="text1"/>
          <w:sz w:val="22"/>
        </w:rPr>
        <w:t xml:space="preserve">) a készletek elemzésére </w:t>
      </w:r>
      <w:r w:rsidR="00BD2801" w:rsidRPr="00763D81">
        <w:rPr>
          <w:bCs/>
          <w:color w:val="000000" w:themeColor="text1"/>
          <w:sz w:val="22"/>
        </w:rPr>
        <w:t xml:space="preserve">adnak </w:t>
      </w:r>
      <w:r w:rsidRPr="00763D81">
        <w:rPr>
          <w:bCs/>
          <w:color w:val="000000" w:themeColor="text1"/>
          <w:sz w:val="22"/>
        </w:rPr>
        <w:t xml:space="preserve">lehetőségeket. </w:t>
      </w:r>
    </w:p>
    <w:p w:rsidR="00092327" w:rsidRDefault="00092327" w:rsidP="00D602F4">
      <w:pPr>
        <w:tabs>
          <w:tab w:val="left" w:pos="720"/>
        </w:tabs>
        <w:spacing w:before="120"/>
        <w:jc w:val="both"/>
        <w:rPr>
          <w:b/>
          <w:bCs/>
          <w:color w:val="000000" w:themeColor="text1"/>
          <w:sz w:val="22"/>
        </w:rPr>
      </w:pPr>
    </w:p>
    <w:p w:rsidR="00D602F4" w:rsidRPr="00D602F4" w:rsidRDefault="00092327" w:rsidP="00D602F4">
      <w:pPr>
        <w:tabs>
          <w:tab w:val="left" w:pos="720"/>
        </w:tabs>
        <w:spacing w:before="120"/>
        <w:jc w:val="both"/>
        <w:rPr>
          <w:b/>
          <w:bCs/>
          <w:color w:val="000000" w:themeColor="text1"/>
          <w:sz w:val="22"/>
        </w:rPr>
      </w:pPr>
      <w:r>
        <w:rPr>
          <w:b/>
          <w:bCs/>
          <w:color w:val="000000" w:themeColor="text1"/>
          <w:sz w:val="22"/>
        </w:rPr>
        <w:t>Az á</w:t>
      </w:r>
      <w:r w:rsidR="00D602F4" w:rsidRPr="00D602F4">
        <w:rPr>
          <w:b/>
          <w:bCs/>
          <w:color w:val="000000" w:themeColor="text1"/>
          <w:sz w:val="22"/>
        </w:rPr>
        <w:t>rukészletek csoportosítása</w:t>
      </w:r>
      <w:r>
        <w:rPr>
          <w:b/>
          <w:bCs/>
          <w:color w:val="000000" w:themeColor="text1"/>
          <w:sz w:val="22"/>
        </w:rPr>
        <w:t>i</w:t>
      </w:r>
      <w:r w:rsidR="00D602F4" w:rsidRPr="00D602F4">
        <w:rPr>
          <w:b/>
          <w:bCs/>
          <w:color w:val="000000" w:themeColor="text1"/>
          <w:sz w:val="22"/>
        </w:rPr>
        <w:t>:</w:t>
      </w:r>
    </w:p>
    <w:p w:rsidR="00092327" w:rsidRPr="00092327" w:rsidRDefault="00D602F4" w:rsidP="005D487D">
      <w:pPr>
        <w:pStyle w:val="Listaszerbekezds"/>
        <w:numPr>
          <w:ilvl w:val="0"/>
          <w:numId w:val="17"/>
        </w:numPr>
        <w:tabs>
          <w:tab w:val="left" w:pos="720"/>
        </w:tabs>
        <w:spacing w:before="120"/>
        <w:ind w:left="360"/>
        <w:jc w:val="both"/>
        <w:rPr>
          <w:b/>
          <w:bCs/>
          <w:color w:val="000000" w:themeColor="text1"/>
          <w:sz w:val="22"/>
        </w:rPr>
      </w:pPr>
      <w:r w:rsidRPr="00D602F4">
        <w:rPr>
          <w:b/>
          <w:bCs/>
          <w:color w:val="000000" w:themeColor="text1"/>
          <w:sz w:val="22"/>
        </w:rPr>
        <w:t>A készlet nagysága szerint</w:t>
      </w:r>
      <w:r w:rsidR="00092327">
        <w:rPr>
          <w:b/>
          <w:bCs/>
          <w:color w:val="000000" w:themeColor="text1"/>
          <w:sz w:val="22"/>
        </w:rPr>
        <w:t xml:space="preserve"> </w:t>
      </w:r>
      <w:r w:rsidR="00092327">
        <w:rPr>
          <w:bCs/>
          <w:color w:val="000000" w:themeColor="text1"/>
          <w:sz w:val="22"/>
        </w:rPr>
        <w:t xml:space="preserve">megkülönböztetünk </w:t>
      </w:r>
    </w:p>
    <w:p w:rsidR="00092327" w:rsidRPr="00092327" w:rsidRDefault="00092327" w:rsidP="0002527C">
      <w:pPr>
        <w:pStyle w:val="Listaszerbekezds"/>
        <w:numPr>
          <w:ilvl w:val="0"/>
          <w:numId w:val="18"/>
        </w:numPr>
        <w:tabs>
          <w:tab w:val="left" w:pos="720"/>
        </w:tabs>
        <w:spacing w:before="120"/>
        <w:ind w:left="709" w:hanging="357"/>
        <w:contextualSpacing w:val="0"/>
        <w:jc w:val="both"/>
        <w:rPr>
          <w:b/>
          <w:bCs/>
          <w:color w:val="000000" w:themeColor="text1"/>
          <w:sz w:val="22"/>
        </w:rPr>
      </w:pPr>
      <w:r w:rsidRPr="00092327">
        <w:rPr>
          <w:bCs/>
          <w:color w:val="000000" w:themeColor="text1"/>
          <w:sz w:val="22"/>
        </w:rPr>
        <w:t xml:space="preserve">minimális, </w:t>
      </w:r>
    </w:p>
    <w:p w:rsidR="00092327" w:rsidRPr="00092327" w:rsidRDefault="00092327" w:rsidP="0002527C">
      <w:pPr>
        <w:pStyle w:val="Listaszerbekezds"/>
        <w:numPr>
          <w:ilvl w:val="0"/>
          <w:numId w:val="18"/>
        </w:numPr>
        <w:tabs>
          <w:tab w:val="left" w:pos="720"/>
        </w:tabs>
        <w:spacing w:before="120"/>
        <w:ind w:left="709" w:hanging="357"/>
        <w:contextualSpacing w:val="0"/>
        <w:jc w:val="both"/>
        <w:rPr>
          <w:b/>
          <w:bCs/>
          <w:color w:val="000000" w:themeColor="text1"/>
          <w:sz w:val="22"/>
        </w:rPr>
      </w:pPr>
      <w:r w:rsidRPr="00092327">
        <w:rPr>
          <w:bCs/>
          <w:color w:val="000000" w:themeColor="text1"/>
          <w:sz w:val="22"/>
        </w:rPr>
        <w:t>maximális</w:t>
      </w:r>
      <w:r>
        <w:rPr>
          <w:bCs/>
          <w:color w:val="000000" w:themeColor="text1"/>
          <w:sz w:val="22"/>
        </w:rPr>
        <w:t>,</w:t>
      </w:r>
      <w:r w:rsidRPr="00092327">
        <w:rPr>
          <w:bCs/>
          <w:color w:val="000000" w:themeColor="text1"/>
          <w:sz w:val="22"/>
        </w:rPr>
        <w:t xml:space="preserve"> </w:t>
      </w:r>
    </w:p>
    <w:p w:rsidR="00092327" w:rsidRPr="00092327" w:rsidRDefault="00092327" w:rsidP="0002527C">
      <w:pPr>
        <w:pStyle w:val="Listaszerbekezds"/>
        <w:numPr>
          <w:ilvl w:val="0"/>
          <w:numId w:val="18"/>
        </w:numPr>
        <w:tabs>
          <w:tab w:val="left" w:pos="720"/>
        </w:tabs>
        <w:spacing w:before="120"/>
        <w:ind w:left="709" w:hanging="357"/>
        <w:contextualSpacing w:val="0"/>
        <w:jc w:val="both"/>
        <w:rPr>
          <w:b/>
          <w:bCs/>
          <w:color w:val="000000" w:themeColor="text1"/>
          <w:sz w:val="22"/>
        </w:rPr>
      </w:pPr>
      <w:r w:rsidRPr="00092327">
        <w:rPr>
          <w:bCs/>
          <w:color w:val="000000" w:themeColor="text1"/>
          <w:sz w:val="22"/>
        </w:rPr>
        <w:t xml:space="preserve">biztonsági és </w:t>
      </w:r>
    </w:p>
    <w:p w:rsidR="00092327" w:rsidRPr="00092327" w:rsidRDefault="00092327" w:rsidP="0002527C">
      <w:pPr>
        <w:pStyle w:val="Listaszerbekezds"/>
        <w:numPr>
          <w:ilvl w:val="0"/>
          <w:numId w:val="18"/>
        </w:numPr>
        <w:tabs>
          <w:tab w:val="left" w:pos="720"/>
        </w:tabs>
        <w:spacing w:before="120"/>
        <w:ind w:left="709" w:hanging="357"/>
        <w:contextualSpacing w:val="0"/>
        <w:jc w:val="both"/>
        <w:rPr>
          <w:b/>
          <w:bCs/>
          <w:color w:val="000000" w:themeColor="text1"/>
          <w:sz w:val="22"/>
        </w:rPr>
      </w:pPr>
      <w:r w:rsidRPr="00092327">
        <w:rPr>
          <w:bCs/>
          <w:color w:val="000000" w:themeColor="text1"/>
          <w:sz w:val="22"/>
        </w:rPr>
        <w:t>átlagos</w:t>
      </w:r>
      <w:r>
        <w:rPr>
          <w:bCs/>
          <w:color w:val="000000" w:themeColor="text1"/>
          <w:sz w:val="22"/>
        </w:rPr>
        <w:t xml:space="preserve"> készletet</w:t>
      </w:r>
    </w:p>
    <w:p w:rsidR="00706261" w:rsidRDefault="00092327" w:rsidP="00092327">
      <w:pPr>
        <w:tabs>
          <w:tab w:val="left" w:pos="720"/>
        </w:tabs>
        <w:spacing w:before="120"/>
        <w:ind w:left="349"/>
        <w:jc w:val="both"/>
        <w:rPr>
          <w:bCs/>
          <w:color w:val="000000" w:themeColor="text1"/>
          <w:sz w:val="22"/>
        </w:rPr>
      </w:pPr>
      <w:r w:rsidRPr="00092327">
        <w:rPr>
          <w:bCs/>
          <w:color w:val="000000" w:themeColor="text1"/>
          <w:sz w:val="22"/>
        </w:rPr>
        <w:t>A</w:t>
      </w:r>
      <w:r>
        <w:rPr>
          <w:bCs/>
          <w:color w:val="000000" w:themeColor="text1"/>
          <w:sz w:val="22"/>
        </w:rPr>
        <w:t xml:space="preserve"> fenti készletcsoportosításokat a </w:t>
      </w:r>
      <w:r w:rsidR="00706261">
        <w:rPr>
          <w:bCs/>
          <w:color w:val="000000" w:themeColor="text1"/>
          <w:sz w:val="22"/>
        </w:rPr>
        <w:t xml:space="preserve">cégek menedzsmentje </w:t>
      </w:r>
      <w:r>
        <w:rPr>
          <w:bCs/>
          <w:color w:val="000000" w:themeColor="text1"/>
          <w:sz w:val="22"/>
        </w:rPr>
        <w:t>a nagy- és a kiskereskedelmi készletnyilvántartási és készletgazdálkodási rendszerekben elsősorban arra használja, hogy e szintek elérésekor figyelmeztess</w:t>
      </w:r>
      <w:r w:rsidR="00706261">
        <w:rPr>
          <w:bCs/>
          <w:color w:val="000000" w:themeColor="text1"/>
          <w:sz w:val="22"/>
        </w:rPr>
        <w:t xml:space="preserve">en a </w:t>
      </w:r>
      <w:r>
        <w:rPr>
          <w:bCs/>
          <w:color w:val="000000" w:themeColor="text1"/>
          <w:sz w:val="22"/>
        </w:rPr>
        <w:t>készlet veszélyesen alacsony vagy magas</w:t>
      </w:r>
      <w:r w:rsidR="00706261">
        <w:rPr>
          <w:bCs/>
          <w:color w:val="000000" w:themeColor="text1"/>
          <w:sz w:val="22"/>
        </w:rPr>
        <w:t xml:space="preserve"> szintjére</w:t>
      </w:r>
      <w:r>
        <w:rPr>
          <w:bCs/>
          <w:color w:val="000000" w:themeColor="text1"/>
          <w:sz w:val="22"/>
        </w:rPr>
        <w:t xml:space="preserve">, illetve </w:t>
      </w:r>
      <w:r w:rsidR="00706261">
        <w:rPr>
          <w:bCs/>
          <w:color w:val="000000" w:themeColor="text1"/>
          <w:sz w:val="22"/>
        </w:rPr>
        <w:t>beszerzési rendelések indításá</w:t>
      </w:r>
      <w:r w:rsidR="004E14C5">
        <w:rPr>
          <w:bCs/>
          <w:color w:val="000000" w:themeColor="text1"/>
          <w:sz w:val="22"/>
        </w:rPr>
        <w:t>nak szükségességére</w:t>
      </w:r>
      <w:r w:rsidR="00706261">
        <w:rPr>
          <w:bCs/>
          <w:color w:val="000000" w:themeColor="text1"/>
          <w:sz w:val="22"/>
        </w:rPr>
        <w:t xml:space="preserve">. </w:t>
      </w:r>
    </w:p>
    <w:p w:rsidR="00DB55CC" w:rsidRDefault="00DB55CC" w:rsidP="00092327">
      <w:pPr>
        <w:tabs>
          <w:tab w:val="left" w:pos="720"/>
        </w:tabs>
        <w:spacing w:before="120"/>
        <w:ind w:left="349"/>
        <w:jc w:val="both"/>
        <w:rPr>
          <w:bCs/>
          <w:color w:val="000000" w:themeColor="text1"/>
          <w:sz w:val="22"/>
        </w:rPr>
      </w:pPr>
      <w:r w:rsidRPr="00DB55CC">
        <w:rPr>
          <w:bCs/>
          <w:color w:val="FF0000"/>
          <w:sz w:val="22"/>
        </w:rPr>
        <w:t xml:space="preserve">MEGÁLLÍTÓ KÉRDÉS: </w:t>
      </w:r>
      <w:r w:rsidR="00F80B78">
        <w:rPr>
          <w:bCs/>
          <w:color w:val="FF0000"/>
          <w:sz w:val="22"/>
        </w:rPr>
        <w:t>M</w:t>
      </w:r>
      <w:r w:rsidRPr="00DB55CC">
        <w:rPr>
          <w:bCs/>
          <w:color w:val="FF0000"/>
          <w:sz w:val="22"/>
        </w:rPr>
        <w:t>it jelent / jellemezze a minimális, a maximális és a biztonsági készleteket! Mely tényezők befolyásolják ezek nagyságát?</w:t>
      </w:r>
      <w:r w:rsidR="00F80B78">
        <w:rPr>
          <w:bCs/>
          <w:color w:val="FF0000"/>
          <w:sz w:val="22"/>
        </w:rPr>
        <w:t xml:space="preserve"> (A három kés</w:t>
      </w:r>
      <w:r w:rsidR="00B459FF">
        <w:rPr>
          <w:bCs/>
          <w:color w:val="FF0000"/>
          <w:sz w:val="22"/>
        </w:rPr>
        <w:t>z</w:t>
      </w:r>
      <w:r w:rsidR="00F80B78">
        <w:rPr>
          <w:bCs/>
          <w:color w:val="FF0000"/>
          <w:sz w:val="22"/>
        </w:rPr>
        <w:t>lettípus jelentésének meghatározásához segítséget nyújt kifejező elnevezés</w:t>
      </w:r>
      <w:r w:rsidR="00B459FF">
        <w:rPr>
          <w:bCs/>
          <w:color w:val="FF0000"/>
          <w:sz w:val="22"/>
        </w:rPr>
        <w:t>ük</w:t>
      </w:r>
      <w:r w:rsidR="00F80B78">
        <w:rPr>
          <w:bCs/>
          <w:color w:val="FF0000"/>
          <w:sz w:val="22"/>
        </w:rPr>
        <w:t xml:space="preserve">, illetve a logisztikai tantárgyak keretében tanultakat érdemes átismételni. A nagyságot befolyásoló tényezőkhöz olvassa el </w:t>
      </w:r>
      <w:r w:rsidR="00B459FF">
        <w:rPr>
          <w:bCs/>
          <w:color w:val="FF0000"/>
          <w:sz w:val="22"/>
        </w:rPr>
        <w:t xml:space="preserve">ebben a fejezetben </w:t>
      </w:r>
      <w:r w:rsidR="00F80B78">
        <w:rPr>
          <w:bCs/>
          <w:color w:val="FF0000"/>
          <w:sz w:val="22"/>
        </w:rPr>
        <w:t>a készletgazdálkodás főbb céljai részt és logikusan gondolja végig a hatótényezőket!)</w:t>
      </w:r>
    </w:p>
    <w:p w:rsidR="00092327" w:rsidRPr="00092327" w:rsidRDefault="00706261" w:rsidP="00092327">
      <w:pPr>
        <w:tabs>
          <w:tab w:val="left" w:pos="720"/>
        </w:tabs>
        <w:spacing w:before="120"/>
        <w:ind w:left="349"/>
        <w:jc w:val="both"/>
        <w:rPr>
          <w:bCs/>
          <w:color w:val="000000" w:themeColor="text1"/>
          <w:sz w:val="22"/>
        </w:rPr>
      </w:pPr>
      <w:r>
        <w:rPr>
          <w:bCs/>
          <w:color w:val="000000" w:themeColor="text1"/>
          <w:sz w:val="22"/>
        </w:rPr>
        <w:t xml:space="preserve">Az </w:t>
      </w:r>
      <w:r w:rsidRPr="00706261">
        <w:rPr>
          <w:b/>
          <w:bCs/>
          <w:color w:val="000000" w:themeColor="text1"/>
          <w:sz w:val="22"/>
        </w:rPr>
        <w:t>átlagos készlet</w:t>
      </w:r>
      <w:r>
        <w:rPr>
          <w:bCs/>
          <w:color w:val="000000" w:themeColor="text1"/>
          <w:sz w:val="22"/>
        </w:rPr>
        <w:t xml:space="preserve"> mennyisége és értéke pedig, mint a valószínűségi eloszlás jellemző adata a készletezés hatékonyságát mérő mutatók – készletek fordulatszáma, forgási napok számítása – kialakításában kap fontos szerepet. </w:t>
      </w:r>
    </w:p>
    <w:p w:rsidR="00D602F4" w:rsidRPr="00D602F4" w:rsidRDefault="00D602F4" w:rsidP="005D487D">
      <w:pPr>
        <w:pStyle w:val="Listaszerbekezds"/>
        <w:numPr>
          <w:ilvl w:val="0"/>
          <w:numId w:val="17"/>
        </w:numPr>
        <w:tabs>
          <w:tab w:val="left" w:pos="720"/>
        </w:tabs>
        <w:spacing w:before="120"/>
        <w:ind w:left="360"/>
        <w:jc w:val="both"/>
        <w:rPr>
          <w:b/>
          <w:bCs/>
          <w:color w:val="000000" w:themeColor="text1"/>
          <w:sz w:val="22"/>
        </w:rPr>
      </w:pPr>
      <w:r w:rsidRPr="00D602F4">
        <w:rPr>
          <w:b/>
          <w:bCs/>
          <w:color w:val="000000" w:themeColor="text1"/>
          <w:sz w:val="22"/>
        </w:rPr>
        <w:t>A</w:t>
      </w:r>
      <w:r w:rsidR="00706261">
        <w:rPr>
          <w:b/>
          <w:bCs/>
          <w:color w:val="000000" w:themeColor="text1"/>
          <w:sz w:val="22"/>
        </w:rPr>
        <w:t xml:space="preserve"> </w:t>
      </w:r>
      <w:r w:rsidRPr="00D602F4">
        <w:rPr>
          <w:b/>
          <w:bCs/>
          <w:color w:val="000000" w:themeColor="text1"/>
          <w:sz w:val="22"/>
        </w:rPr>
        <w:t>készletmozgások szerint</w:t>
      </w:r>
      <w:r w:rsidR="00706261">
        <w:rPr>
          <w:b/>
          <w:bCs/>
          <w:color w:val="000000" w:themeColor="text1"/>
          <w:sz w:val="22"/>
        </w:rPr>
        <w:t xml:space="preserve">i </w:t>
      </w:r>
      <w:r w:rsidR="00706261">
        <w:rPr>
          <w:bCs/>
          <w:color w:val="000000" w:themeColor="text1"/>
          <w:sz w:val="22"/>
        </w:rPr>
        <w:t xml:space="preserve">csoportosítások  </w:t>
      </w:r>
      <w:r w:rsidRPr="00706261">
        <w:rPr>
          <w:b/>
          <w:bCs/>
          <w:color w:val="000000" w:themeColor="text1"/>
          <w:sz w:val="22"/>
        </w:rPr>
        <w:t xml:space="preserve"> </w:t>
      </w:r>
    </w:p>
    <w:p w:rsidR="00706261" w:rsidRPr="00706261" w:rsidRDefault="00706261" w:rsidP="001271E4">
      <w:pPr>
        <w:pStyle w:val="Listaszerbekezds"/>
        <w:numPr>
          <w:ilvl w:val="0"/>
          <w:numId w:val="19"/>
        </w:numPr>
        <w:tabs>
          <w:tab w:val="left" w:pos="720"/>
        </w:tabs>
        <w:spacing w:before="120"/>
        <w:ind w:left="708"/>
        <w:contextualSpacing w:val="0"/>
        <w:jc w:val="both"/>
        <w:rPr>
          <w:bCs/>
          <w:color w:val="000000" w:themeColor="text1"/>
          <w:sz w:val="22"/>
        </w:rPr>
      </w:pPr>
      <w:r w:rsidRPr="00706261">
        <w:rPr>
          <w:bCs/>
          <w:color w:val="000000" w:themeColor="text1"/>
          <w:sz w:val="22"/>
        </w:rPr>
        <w:t>Mozgó és nem mozgó készletek</w:t>
      </w:r>
      <w:r>
        <w:rPr>
          <w:bCs/>
          <w:color w:val="000000" w:themeColor="text1"/>
          <w:sz w:val="22"/>
        </w:rPr>
        <w:t xml:space="preserve"> (adott időtartamnál hosszabb ideje nem mozgó),</w:t>
      </w:r>
    </w:p>
    <w:p w:rsidR="00D602F4" w:rsidRPr="00323F99" w:rsidRDefault="00D602F4" w:rsidP="001271E4">
      <w:pPr>
        <w:pStyle w:val="Listaszerbekezds"/>
        <w:numPr>
          <w:ilvl w:val="0"/>
          <w:numId w:val="19"/>
        </w:numPr>
        <w:tabs>
          <w:tab w:val="left" w:pos="720"/>
        </w:tabs>
        <w:spacing w:before="120"/>
        <w:ind w:left="708"/>
        <w:contextualSpacing w:val="0"/>
        <w:jc w:val="both"/>
        <w:rPr>
          <w:bCs/>
          <w:color w:val="000000" w:themeColor="text1"/>
          <w:sz w:val="22"/>
        </w:rPr>
      </w:pPr>
      <w:r w:rsidRPr="00323F99">
        <w:rPr>
          <w:bCs/>
          <w:color w:val="000000" w:themeColor="text1"/>
          <w:sz w:val="22"/>
        </w:rPr>
        <w:lastRenderedPageBreak/>
        <w:t xml:space="preserve">Kurrens </w:t>
      </w:r>
      <w:r w:rsidR="00706261" w:rsidRPr="00323F99">
        <w:rPr>
          <w:bCs/>
          <w:color w:val="000000" w:themeColor="text1"/>
          <w:sz w:val="22"/>
        </w:rPr>
        <w:t>–</w:t>
      </w:r>
      <w:r w:rsidRPr="00323F99">
        <w:rPr>
          <w:bCs/>
          <w:color w:val="000000" w:themeColor="text1"/>
          <w:sz w:val="22"/>
        </w:rPr>
        <w:t xml:space="preserve"> inkurrens</w:t>
      </w:r>
      <w:r w:rsidR="00706261" w:rsidRPr="00323F99">
        <w:rPr>
          <w:bCs/>
          <w:color w:val="000000" w:themeColor="text1"/>
          <w:sz w:val="22"/>
        </w:rPr>
        <w:t xml:space="preserve"> (</w:t>
      </w:r>
      <w:r w:rsidR="00A14F61" w:rsidRPr="00323F99">
        <w:rPr>
          <w:bCs/>
          <w:color w:val="000000" w:themeColor="text1"/>
          <w:sz w:val="22"/>
        </w:rPr>
        <w:t>könnyen,</w:t>
      </w:r>
      <w:r w:rsidR="00706261" w:rsidRPr="00323F99">
        <w:rPr>
          <w:bCs/>
          <w:color w:val="000000" w:themeColor="text1"/>
          <w:sz w:val="22"/>
        </w:rPr>
        <w:t xml:space="preserve"> illetve nehezen eladható) készletek jelenlétére figyelmeztet</w:t>
      </w:r>
      <w:r w:rsidR="00323F99" w:rsidRPr="00323F99">
        <w:rPr>
          <w:bCs/>
          <w:color w:val="000000" w:themeColor="text1"/>
          <w:sz w:val="22"/>
        </w:rPr>
        <w:t>nek azzal, hogy a cégvezetésnek á</w:t>
      </w:r>
      <w:r w:rsidR="00706261" w:rsidRPr="00323F99">
        <w:rPr>
          <w:bCs/>
          <w:color w:val="000000" w:themeColor="text1"/>
          <w:sz w:val="22"/>
        </w:rPr>
        <w:t>engedményekkel</w:t>
      </w:r>
      <w:r w:rsidR="00323F99" w:rsidRPr="00323F99">
        <w:rPr>
          <w:bCs/>
          <w:color w:val="000000" w:themeColor="text1"/>
          <w:sz w:val="22"/>
        </w:rPr>
        <w:t xml:space="preserve">, reklámokkal, vagy valamilyen egyéb marketing eszköz bevetésével el kell érnie a készletek mielőbbi eladását, nehogy azok eladhatatlanként a cég nyakán maradjanak. </w:t>
      </w:r>
      <w:r w:rsidRPr="00323F99">
        <w:rPr>
          <w:bCs/>
          <w:color w:val="000000" w:themeColor="text1"/>
          <w:sz w:val="22"/>
        </w:rPr>
        <w:t xml:space="preserve"> </w:t>
      </w:r>
    </w:p>
    <w:p w:rsidR="00D602F4" w:rsidRPr="00D602F4" w:rsidRDefault="00323F99" w:rsidP="001271E4">
      <w:pPr>
        <w:pStyle w:val="Listaszerbekezds"/>
        <w:numPr>
          <w:ilvl w:val="0"/>
          <w:numId w:val="19"/>
        </w:numPr>
        <w:spacing w:before="120"/>
        <w:ind w:left="708"/>
        <w:contextualSpacing w:val="0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A</w:t>
      </w:r>
      <w:r w:rsidRPr="00D602F4">
        <w:rPr>
          <w:color w:val="000000" w:themeColor="text1"/>
          <w:sz w:val="22"/>
        </w:rPr>
        <w:t xml:space="preserve">z </w:t>
      </w:r>
      <w:r w:rsidRPr="00AE2261">
        <w:rPr>
          <w:color w:val="000000" w:themeColor="text1"/>
          <w:sz w:val="22"/>
        </w:rPr>
        <w:t xml:space="preserve">"úton levő </w:t>
      </w:r>
      <w:r w:rsidR="00B4125C" w:rsidRPr="00AE2261">
        <w:rPr>
          <w:color w:val="000000" w:themeColor="text1"/>
          <w:sz w:val="22"/>
        </w:rPr>
        <w:t>áru “</w:t>
      </w:r>
      <w:r w:rsidR="00A14F61" w:rsidRPr="00AE2261">
        <w:rPr>
          <w:color w:val="000000" w:themeColor="text1"/>
          <w:sz w:val="22"/>
        </w:rPr>
        <w:t>fogalmát</w:t>
      </w:r>
      <w:r w:rsidRPr="00323F99"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>elsősorban a</w:t>
      </w:r>
      <w:r w:rsidR="00D602F4" w:rsidRPr="00D602F4">
        <w:rPr>
          <w:color w:val="000000" w:themeColor="text1"/>
          <w:sz w:val="22"/>
        </w:rPr>
        <w:t xml:space="preserve"> </w:t>
      </w:r>
      <w:r w:rsidR="00B4125C" w:rsidRPr="00D602F4">
        <w:rPr>
          <w:color w:val="000000" w:themeColor="text1"/>
          <w:sz w:val="22"/>
        </w:rPr>
        <w:t>nagykereskedelemben,</w:t>
      </w:r>
      <w:r w:rsidR="00D602F4" w:rsidRPr="00D602F4"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 xml:space="preserve">illetve </w:t>
      </w:r>
      <w:r w:rsidR="00D602F4" w:rsidRPr="00D602F4">
        <w:rPr>
          <w:color w:val="000000" w:themeColor="text1"/>
          <w:sz w:val="22"/>
        </w:rPr>
        <w:t xml:space="preserve">a hosszabb átfutási idejű importbeszerzéseknél </w:t>
      </w:r>
      <w:r>
        <w:rPr>
          <w:color w:val="000000" w:themeColor="text1"/>
          <w:sz w:val="22"/>
        </w:rPr>
        <w:t xml:space="preserve">használják </w:t>
      </w:r>
      <w:r w:rsidR="00D602F4" w:rsidRPr="00D602F4">
        <w:rPr>
          <w:color w:val="000000" w:themeColor="text1"/>
          <w:sz w:val="22"/>
        </w:rPr>
        <w:t>a készletgazdálkodási rendszer</w:t>
      </w:r>
      <w:r>
        <w:rPr>
          <w:color w:val="000000" w:themeColor="text1"/>
          <w:sz w:val="22"/>
        </w:rPr>
        <w:t xml:space="preserve">ek. </w:t>
      </w:r>
      <w:r w:rsidR="00D602F4" w:rsidRPr="00D602F4">
        <w:rPr>
          <w:color w:val="000000" w:themeColor="text1"/>
          <w:sz w:val="22"/>
        </w:rPr>
        <w:t>Ez az a rendelés, amit már feladtunk</w:t>
      </w:r>
      <w:r>
        <w:rPr>
          <w:color w:val="000000" w:themeColor="text1"/>
          <w:sz w:val="22"/>
        </w:rPr>
        <w:t xml:space="preserve">, </w:t>
      </w:r>
      <w:r w:rsidR="00D602F4" w:rsidRPr="00D602F4">
        <w:rPr>
          <w:color w:val="000000" w:themeColor="text1"/>
          <w:sz w:val="22"/>
        </w:rPr>
        <w:t>a szállító visszaigazolt, ismer</w:t>
      </w:r>
      <w:r>
        <w:rPr>
          <w:color w:val="000000" w:themeColor="text1"/>
          <w:sz w:val="22"/>
        </w:rPr>
        <w:t xml:space="preserve">t </w:t>
      </w:r>
      <w:r w:rsidR="00D602F4" w:rsidRPr="00D602F4">
        <w:rPr>
          <w:color w:val="000000" w:themeColor="text1"/>
          <w:sz w:val="22"/>
        </w:rPr>
        <w:t>várható beérkezési idej</w:t>
      </w:r>
      <w:r>
        <w:rPr>
          <w:color w:val="000000" w:themeColor="text1"/>
          <w:sz w:val="22"/>
        </w:rPr>
        <w:t>e</w:t>
      </w:r>
      <w:r w:rsidR="00D602F4" w:rsidRPr="00D602F4">
        <w:rPr>
          <w:color w:val="000000" w:themeColor="text1"/>
          <w:sz w:val="22"/>
        </w:rPr>
        <w:t>, de a szállítási idő hossza (pl.: a tengeri szállítás heteket vesz igénybe) miatt már a következő rendelést kell, felad</w:t>
      </w:r>
      <w:r>
        <w:rPr>
          <w:color w:val="000000" w:themeColor="text1"/>
          <w:sz w:val="22"/>
        </w:rPr>
        <w:t>nunk</w:t>
      </w:r>
      <w:r w:rsidR="00D602F4" w:rsidRPr="00D602F4">
        <w:rPr>
          <w:color w:val="000000" w:themeColor="text1"/>
          <w:sz w:val="22"/>
        </w:rPr>
        <w:t>. Az úton levő árut a rendelendő mennyiség kiszámolás</w:t>
      </w:r>
      <w:r>
        <w:rPr>
          <w:color w:val="000000" w:themeColor="text1"/>
          <w:sz w:val="22"/>
        </w:rPr>
        <w:t xml:space="preserve">ánál </w:t>
      </w:r>
      <w:r w:rsidR="00D602F4" w:rsidRPr="00D602F4">
        <w:rPr>
          <w:color w:val="000000" w:themeColor="text1"/>
          <w:sz w:val="22"/>
        </w:rPr>
        <w:t>kell figyelembe venni.</w:t>
      </w:r>
    </w:p>
    <w:p w:rsidR="00D602F4" w:rsidRPr="00D602F4" w:rsidRDefault="00D602F4" w:rsidP="001271E4">
      <w:pPr>
        <w:pStyle w:val="Listaszerbekezds"/>
        <w:numPr>
          <w:ilvl w:val="0"/>
          <w:numId w:val="19"/>
        </w:numPr>
        <w:spacing w:before="120"/>
        <w:ind w:left="708"/>
        <w:contextualSpacing w:val="0"/>
        <w:jc w:val="both"/>
        <w:rPr>
          <w:color w:val="000000" w:themeColor="text1"/>
          <w:sz w:val="22"/>
        </w:rPr>
      </w:pPr>
      <w:r w:rsidRPr="00D602F4">
        <w:rPr>
          <w:color w:val="000000" w:themeColor="text1"/>
          <w:sz w:val="22"/>
        </w:rPr>
        <w:t xml:space="preserve">A </w:t>
      </w:r>
      <w:r w:rsidR="00323F99" w:rsidRPr="00D602F4">
        <w:rPr>
          <w:b/>
          <w:color w:val="000000" w:themeColor="text1"/>
          <w:sz w:val="22"/>
        </w:rPr>
        <w:t>foglalt készlet</w:t>
      </w:r>
      <w:r w:rsidR="00323F99">
        <w:rPr>
          <w:b/>
          <w:color w:val="000000" w:themeColor="text1"/>
          <w:sz w:val="22"/>
        </w:rPr>
        <w:t xml:space="preserve"> </w:t>
      </w:r>
      <w:r w:rsidR="00323F99">
        <w:rPr>
          <w:color w:val="000000" w:themeColor="text1"/>
          <w:sz w:val="22"/>
        </w:rPr>
        <w:t>fogalmát a m</w:t>
      </w:r>
      <w:r w:rsidRPr="00D602F4">
        <w:rPr>
          <w:color w:val="000000" w:themeColor="text1"/>
          <w:sz w:val="22"/>
        </w:rPr>
        <w:t xml:space="preserve">inta utáni értékesítés és központi raktárról történő kiszolgálás </w:t>
      </w:r>
      <w:r w:rsidR="00323F99">
        <w:rPr>
          <w:color w:val="000000" w:themeColor="text1"/>
          <w:sz w:val="22"/>
        </w:rPr>
        <w:t xml:space="preserve">esetében kell a </w:t>
      </w:r>
      <w:r w:rsidRPr="00D602F4">
        <w:rPr>
          <w:color w:val="000000" w:themeColor="text1"/>
          <w:sz w:val="22"/>
        </w:rPr>
        <w:t>számítógépes készletgazdálkodási rendszer</w:t>
      </w:r>
      <w:r w:rsidR="00323F99">
        <w:rPr>
          <w:color w:val="000000" w:themeColor="text1"/>
          <w:sz w:val="22"/>
        </w:rPr>
        <w:t>nek</w:t>
      </w:r>
      <w:r w:rsidRPr="00D602F4">
        <w:rPr>
          <w:color w:val="000000" w:themeColor="text1"/>
          <w:sz w:val="22"/>
        </w:rPr>
        <w:t xml:space="preserve"> kezelni</w:t>
      </w:r>
      <w:r w:rsidR="00323F99">
        <w:rPr>
          <w:color w:val="000000" w:themeColor="text1"/>
          <w:sz w:val="22"/>
        </w:rPr>
        <w:t xml:space="preserve">e. </w:t>
      </w:r>
      <w:r w:rsidRPr="00D602F4">
        <w:rPr>
          <w:color w:val="000000" w:themeColor="text1"/>
          <w:sz w:val="22"/>
        </w:rPr>
        <w:t>Foglalt</w:t>
      </w:r>
      <w:r w:rsidR="00323F99">
        <w:rPr>
          <w:color w:val="000000" w:themeColor="text1"/>
          <w:sz w:val="22"/>
        </w:rPr>
        <w:t>nak</w:t>
      </w:r>
      <w:r w:rsidRPr="00D602F4">
        <w:rPr>
          <w:color w:val="000000" w:themeColor="text1"/>
          <w:sz w:val="22"/>
        </w:rPr>
        <w:t xml:space="preserve"> az a készlet</w:t>
      </w:r>
      <w:r w:rsidR="00323F99">
        <w:rPr>
          <w:color w:val="000000" w:themeColor="text1"/>
          <w:sz w:val="22"/>
        </w:rPr>
        <w:t xml:space="preserve"> rekintendő</w:t>
      </w:r>
      <w:r w:rsidRPr="00D602F4">
        <w:rPr>
          <w:color w:val="000000" w:themeColor="text1"/>
          <w:sz w:val="22"/>
        </w:rPr>
        <w:t>, amely fizikailag még a raktárban van</w:t>
      </w:r>
      <w:r w:rsidR="001271E4">
        <w:rPr>
          <w:color w:val="000000" w:themeColor="text1"/>
          <w:sz w:val="22"/>
        </w:rPr>
        <w:t>, de</w:t>
      </w:r>
      <w:r w:rsidRPr="00D602F4">
        <w:rPr>
          <w:color w:val="000000" w:themeColor="text1"/>
          <w:sz w:val="22"/>
        </w:rPr>
        <w:t xml:space="preserve"> már eladták. </w:t>
      </w:r>
    </w:p>
    <w:p w:rsidR="00C071A2" w:rsidRDefault="00D602F4" w:rsidP="001271E4">
      <w:pPr>
        <w:pStyle w:val="Listaszerbekezds"/>
        <w:numPr>
          <w:ilvl w:val="0"/>
          <w:numId w:val="20"/>
        </w:numPr>
        <w:tabs>
          <w:tab w:val="left" w:pos="720"/>
        </w:tabs>
        <w:spacing w:before="120"/>
        <w:ind w:left="708"/>
        <w:contextualSpacing w:val="0"/>
        <w:jc w:val="both"/>
        <w:rPr>
          <w:bCs/>
          <w:color w:val="000000" w:themeColor="text1"/>
          <w:sz w:val="22"/>
        </w:rPr>
      </w:pPr>
      <w:r w:rsidRPr="001271E4">
        <w:rPr>
          <w:b/>
          <w:bCs/>
          <w:color w:val="000000" w:themeColor="text1"/>
          <w:sz w:val="22"/>
        </w:rPr>
        <w:t>Az árukészlet tulajdona szerint</w:t>
      </w:r>
      <w:r w:rsidR="001271E4" w:rsidRPr="001271E4">
        <w:rPr>
          <w:b/>
          <w:bCs/>
          <w:color w:val="000000" w:themeColor="text1"/>
          <w:sz w:val="22"/>
        </w:rPr>
        <w:t xml:space="preserve"> </w:t>
      </w:r>
      <w:r w:rsidR="001271E4" w:rsidRPr="001271E4">
        <w:rPr>
          <w:bCs/>
          <w:color w:val="000000" w:themeColor="text1"/>
          <w:sz w:val="22"/>
        </w:rPr>
        <w:t xml:space="preserve">a készletnyilvántartási rendszerek </w:t>
      </w:r>
      <w:r w:rsidR="001271E4" w:rsidRPr="001271E4">
        <w:rPr>
          <w:b/>
          <w:bCs/>
          <w:color w:val="000000" w:themeColor="text1"/>
          <w:sz w:val="22"/>
        </w:rPr>
        <w:t>s</w:t>
      </w:r>
      <w:r w:rsidRPr="001271E4">
        <w:rPr>
          <w:b/>
          <w:bCs/>
          <w:color w:val="000000" w:themeColor="text1"/>
          <w:sz w:val="22"/>
        </w:rPr>
        <w:t xml:space="preserve">aját készlet, </w:t>
      </w:r>
      <w:r w:rsidR="001271E4" w:rsidRPr="001271E4">
        <w:rPr>
          <w:b/>
          <w:bCs/>
          <w:color w:val="000000" w:themeColor="text1"/>
          <w:sz w:val="22"/>
        </w:rPr>
        <w:t>i</w:t>
      </w:r>
      <w:r w:rsidRPr="001271E4">
        <w:rPr>
          <w:b/>
          <w:bCs/>
          <w:color w:val="000000" w:themeColor="text1"/>
          <w:sz w:val="22"/>
        </w:rPr>
        <w:t xml:space="preserve">degen tulajdonú </w:t>
      </w:r>
      <w:r w:rsidR="001271E4" w:rsidRPr="001271E4">
        <w:rPr>
          <w:bCs/>
          <w:color w:val="000000" w:themeColor="text1"/>
          <w:sz w:val="22"/>
        </w:rPr>
        <w:t xml:space="preserve">(bizományosi) </w:t>
      </w:r>
      <w:r w:rsidR="00B4125C" w:rsidRPr="001271E4">
        <w:rPr>
          <w:b/>
          <w:bCs/>
          <w:color w:val="000000" w:themeColor="text1"/>
          <w:sz w:val="22"/>
        </w:rPr>
        <w:t>árukészlet,</w:t>
      </w:r>
      <w:r w:rsidR="001271E4" w:rsidRPr="001271E4">
        <w:rPr>
          <w:b/>
          <w:bCs/>
          <w:color w:val="000000" w:themeColor="text1"/>
          <w:sz w:val="22"/>
        </w:rPr>
        <w:t xml:space="preserve"> </w:t>
      </w:r>
      <w:r w:rsidR="001271E4" w:rsidRPr="001271E4">
        <w:rPr>
          <w:bCs/>
          <w:color w:val="000000" w:themeColor="text1"/>
          <w:sz w:val="22"/>
        </w:rPr>
        <w:t>illetve</w:t>
      </w:r>
      <w:r w:rsidR="001271E4" w:rsidRPr="001271E4">
        <w:rPr>
          <w:b/>
          <w:bCs/>
          <w:color w:val="000000" w:themeColor="text1"/>
          <w:sz w:val="22"/>
        </w:rPr>
        <w:t xml:space="preserve"> k</w:t>
      </w:r>
      <w:r w:rsidRPr="001271E4">
        <w:rPr>
          <w:b/>
          <w:bCs/>
          <w:color w:val="000000" w:themeColor="text1"/>
          <w:sz w:val="22"/>
        </w:rPr>
        <w:t xml:space="preserve">onszignációs raktár </w:t>
      </w:r>
      <w:r w:rsidRPr="001271E4">
        <w:rPr>
          <w:bCs/>
          <w:color w:val="000000" w:themeColor="text1"/>
          <w:sz w:val="22"/>
        </w:rPr>
        <w:t xml:space="preserve">árukészlete </w:t>
      </w:r>
      <w:r w:rsidR="001271E4" w:rsidRPr="001271E4">
        <w:rPr>
          <w:bCs/>
          <w:color w:val="000000" w:themeColor="text1"/>
          <w:sz w:val="22"/>
        </w:rPr>
        <w:t>csoporto</w:t>
      </w:r>
      <w:r w:rsidR="00C071A2">
        <w:rPr>
          <w:bCs/>
          <w:color w:val="000000" w:themeColor="text1"/>
          <w:sz w:val="22"/>
        </w:rPr>
        <w:t>kat különböztetik meg</w:t>
      </w:r>
      <w:r w:rsidR="001271E4">
        <w:rPr>
          <w:bCs/>
          <w:color w:val="000000" w:themeColor="text1"/>
          <w:sz w:val="22"/>
        </w:rPr>
        <w:t>.</w:t>
      </w:r>
      <w:r w:rsidR="004E14C5">
        <w:rPr>
          <w:bCs/>
          <w:color w:val="000000" w:themeColor="text1"/>
          <w:sz w:val="22"/>
        </w:rPr>
        <w:t xml:space="preserve"> </w:t>
      </w:r>
    </w:p>
    <w:p w:rsidR="00C071A2" w:rsidRDefault="00C071A2" w:rsidP="00487C60">
      <w:pPr>
        <w:pStyle w:val="Listaszerbekezds"/>
        <w:numPr>
          <w:ilvl w:val="0"/>
          <w:numId w:val="36"/>
        </w:numPr>
        <w:tabs>
          <w:tab w:val="left" w:pos="720"/>
        </w:tabs>
        <w:spacing w:before="120"/>
        <w:contextualSpacing w:val="0"/>
        <w:jc w:val="both"/>
        <w:rPr>
          <w:bCs/>
          <w:color w:val="000000" w:themeColor="text1"/>
          <w:sz w:val="22"/>
        </w:rPr>
      </w:pPr>
      <w:r w:rsidRPr="00487C60">
        <w:rPr>
          <w:b/>
          <w:bCs/>
          <w:color w:val="000000" w:themeColor="text1"/>
          <w:sz w:val="22"/>
        </w:rPr>
        <w:t>Saját készlet</w:t>
      </w:r>
      <w:r>
        <w:rPr>
          <w:bCs/>
          <w:color w:val="000000" w:themeColor="text1"/>
          <w:sz w:val="22"/>
        </w:rPr>
        <w:t xml:space="preserve"> a kereskedelem által a szokásos módon megvásárolt, majd eladásra felhalmozott árukészlet.</w:t>
      </w:r>
    </w:p>
    <w:p w:rsidR="00C071A2" w:rsidRDefault="004E14C5" w:rsidP="00487C60">
      <w:pPr>
        <w:pStyle w:val="Listaszerbekezds"/>
        <w:numPr>
          <w:ilvl w:val="0"/>
          <w:numId w:val="36"/>
        </w:numPr>
        <w:tabs>
          <w:tab w:val="left" w:pos="720"/>
        </w:tabs>
        <w:spacing w:before="120"/>
        <w:contextualSpacing w:val="0"/>
        <w:jc w:val="both"/>
        <w:rPr>
          <w:bCs/>
          <w:color w:val="000000" w:themeColor="text1"/>
          <w:sz w:val="22"/>
        </w:rPr>
      </w:pPr>
      <w:r w:rsidRPr="00487C60">
        <w:rPr>
          <w:b/>
          <w:bCs/>
          <w:color w:val="000000" w:themeColor="text1"/>
          <w:sz w:val="22"/>
        </w:rPr>
        <w:t>Idegen tulajdonú készlet</w:t>
      </w:r>
      <w:r w:rsidR="00C071A2" w:rsidRPr="00487C60">
        <w:rPr>
          <w:b/>
          <w:bCs/>
          <w:color w:val="000000" w:themeColor="text1"/>
          <w:sz w:val="22"/>
        </w:rPr>
        <w:t>ek</w:t>
      </w:r>
      <w:r>
        <w:rPr>
          <w:bCs/>
          <w:color w:val="000000" w:themeColor="text1"/>
          <w:sz w:val="22"/>
        </w:rPr>
        <w:t xml:space="preserve"> </w:t>
      </w:r>
      <w:r w:rsidR="00C071A2">
        <w:rPr>
          <w:bCs/>
          <w:color w:val="000000" w:themeColor="text1"/>
          <w:sz w:val="22"/>
        </w:rPr>
        <w:t xml:space="preserve">esetében a készlet tulajdonosa lehet az eladó, amikor a </w:t>
      </w:r>
      <w:r w:rsidRPr="004E14C5">
        <w:rPr>
          <w:b/>
          <w:bCs/>
          <w:color w:val="000000" w:themeColor="text1"/>
          <w:sz w:val="22"/>
        </w:rPr>
        <w:t>kereskedő az árukat csak bizományosként forgalmazza</w:t>
      </w:r>
      <w:r>
        <w:rPr>
          <w:bCs/>
          <w:color w:val="000000" w:themeColor="text1"/>
          <w:sz w:val="22"/>
        </w:rPr>
        <w:t>. A</w:t>
      </w:r>
      <w:r w:rsidR="00C071A2">
        <w:rPr>
          <w:bCs/>
          <w:color w:val="000000" w:themeColor="text1"/>
          <w:sz w:val="22"/>
        </w:rPr>
        <w:t xml:space="preserve"> kereskedő ilyenkor a</w:t>
      </w:r>
      <w:r>
        <w:rPr>
          <w:bCs/>
          <w:color w:val="000000" w:themeColor="text1"/>
          <w:sz w:val="22"/>
        </w:rPr>
        <w:t xml:space="preserve">z árut </w:t>
      </w:r>
      <w:r w:rsidR="00C071A2">
        <w:rPr>
          <w:bCs/>
          <w:color w:val="000000" w:themeColor="text1"/>
          <w:sz w:val="22"/>
        </w:rPr>
        <w:t xml:space="preserve">csak forgalmazásra veszi át és </w:t>
      </w:r>
      <w:r>
        <w:rPr>
          <w:bCs/>
          <w:color w:val="000000" w:themeColor="text1"/>
          <w:sz w:val="22"/>
        </w:rPr>
        <w:t>bizományos</w:t>
      </w:r>
      <w:r w:rsidR="00C071A2">
        <w:rPr>
          <w:bCs/>
          <w:color w:val="000000" w:themeColor="text1"/>
          <w:sz w:val="22"/>
        </w:rPr>
        <w:t xml:space="preserve">ként </w:t>
      </w:r>
      <w:r>
        <w:rPr>
          <w:bCs/>
          <w:color w:val="000000" w:themeColor="text1"/>
          <w:sz w:val="22"/>
        </w:rPr>
        <w:t>árulja. A bizományosi jutalék általában alacsonyabb a saját számlás árrésnél, mert a kereskedő nem fektet tőkét a készletbe</w:t>
      </w:r>
      <w:r w:rsidR="00C071A2">
        <w:rPr>
          <w:bCs/>
          <w:color w:val="000000" w:themeColor="text1"/>
          <w:sz w:val="22"/>
        </w:rPr>
        <w:t>,</w:t>
      </w:r>
      <w:r>
        <w:rPr>
          <w:bCs/>
          <w:color w:val="000000" w:themeColor="text1"/>
          <w:sz w:val="22"/>
        </w:rPr>
        <w:t xml:space="preserve"> és nem vállalja az értékesítés kockázatát. </w:t>
      </w:r>
      <w:r w:rsidR="00C071A2">
        <w:rPr>
          <w:bCs/>
          <w:color w:val="000000" w:themeColor="text1"/>
          <w:sz w:val="22"/>
        </w:rPr>
        <w:t xml:space="preserve">Idegen tulajdonú készlet tulajdonosa lehet </w:t>
      </w:r>
      <w:proofErr w:type="gramStart"/>
      <w:r w:rsidR="00C071A2">
        <w:rPr>
          <w:bCs/>
          <w:color w:val="000000" w:themeColor="text1"/>
          <w:sz w:val="22"/>
        </w:rPr>
        <w:t>a termelő,</w:t>
      </w:r>
      <w:proofErr w:type="gramEnd"/>
      <w:r w:rsidR="00C071A2">
        <w:rPr>
          <w:bCs/>
          <w:color w:val="000000" w:themeColor="text1"/>
          <w:sz w:val="22"/>
        </w:rPr>
        <w:t xml:space="preserve"> vagy egy bank, amikor </w:t>
      </w:r>
      <w:r w:rsidR="00487C60">
        <w:rPr>
          <w:bCs/>
          <w:color w:val="000000" w:themeColor="text1"/>
          <w:sz w:val="22"/>
        </w:rPr>
        <w:t xml:space="preserve">közraktározás, vagy banki készletfinaszírozás valósul meg. </w:t>
      </w:r>
    </w:p>
    <w:p w:rsidR="00D602F4" w:rsidRPr="001271E4" w:rsidRDefault="004E14C5" w:rsidP="00487C60">
      <w:pPr>
        <w:pStyle w:val="Listaszerbekezds"/>
        <w:numPr>
          <w:ilvl w:val="0"/>
          <w:numId w:val="36"/>
        </w:numPr>
        <w:tabs>
          <w:tab w:val="left" w:pos="720"/>
        </w:tabs>
        <w:spacing w:before="120"/>
        <w:contextualSpacing w:val="0"/>
        <w:jc w:val="both"/>
        <w:rPr>
          <w:bCs/>
          <w:color w:val="000000" w:themeColor="text1"/>
          <w:sz w:val="22"/>
        </w:rPr>
      </w:pPr>
      <w:r>
        <w:rPr>
          <w:bCs/>
          <w:color w:val="000000" w:themeColor="text1"/>
          <w:sz w:val="22"/>
        </w:rPr>
        <w:t xml:space="preserve">A </w:t>
      </w:r>
      <w:r w:rsidRPr="004E14C5">
        <w:rPr>
          <w:b/>
          <w:bCs/>
          <w:color w:val="000000" w:themeColor="text1"/>
          <w:sz w:val="22"/>
        </w:rPr>
        <w:t>konszignációs raktár</w:t>
      </w:r>
      <w:r w:rsidR="00487C60">
        <w:rPr>
          <w:b/>
          <w:bCs/>
          <w:color w:val="000000" w:themeColor="text1"/>
          <w:sz w:val="22"/>
        </w:rPr>
        <w:t>at</w:t>
      </w:r>
      <w:r w:rsidRPr="004E14C5">
        <w:rPr>
          <w:b/>
          <w:bCs/>
          <w:color w:val="000000" w:themeColor="text1"/>
          <w:sz w:val="22"/>
        </w:rPr>
        <w:t xml:space="preserve"> </w:t>
      </w:r>
      <w:r w:rsidR="00487C60">
        <w:rPr>
          <w:bCs/>
          <w:color w:val="000000" w:themeColor="text1"/>
          <w:sz w:val="22"/>
        </w:rPr>
        <w:t xml:space="preserve">különféle tartozékok és pótalkatrészek készletezésére tartanak fenn </w:t>
      </w:r>
      <w:r w:rsidR="00487C60" w:rsidRPr="00487C60">
        <w:rPr>
          <w:bCs/>
          <w:color w:val="000000" w:themeColor="text1"/>
          <w:sz w:val="22"/>
        </w:rPr>
        <w:t xml:space="preserve">termelő vagy a nagykereskedő </w:t>
      </w:r>
      <w:r w:rsidR="00487C60">
        <w:rPr>
          <w:bCs/>
          <w:color w:val="000000" w:themeColor="text1"/>
          <w:sz w:val="22"/>
        </w:rPr>
        <w:t xml:space="preserve">cégek annak érdekében, hogy például autójavításhoz szükséges alkatrészeket </w:t>
      </w:r>
      <w:r w:rsidR="00935C6D">
        <w:rPr>
          <w:bCs/>
          <w:color w:val="000000" w:themeColor="text1"/>
          <w:sz w:val="22"/>
        </w:rPr>
        <w:t xml:space="preserve">a szolgáltató cég egy-két nap alatt megkaphasson. </w:t>
      </w:r>
      <w:r w:rsidR="00487C60">
        <w:rPr>
          <w:bCs/>
          <w:color w:val="000000" w:themeColor="text1"/>
          <w:sz w:val="22"/>
        </w:rPr>
        <w:t xml:space="preserve">  </w:t>
      </w:r>
      <w:r w:rsidR="00487C60">
        <w:rPr>
          <w:b/>
          <w:bCs/>
          <w:color w:val="000000" w:themeColor="text1"/>
          <w:sz w:val="22"/>
        </w:rPr>
        <w:t xml:space="preserve"> </w:t>
      </w:r>
      <w:r w:rsidR="001271E4" w:rsidRPr="001271E4">
        <w:rPr>
          <w:bCs/>
          <w:color w:val="000000" w:themeColor="text1"/>
          <w:sz w:val="22"/>
        </w:rPr>
        <w:t xml:space="preserve"> </w:t>
      </w:r>
    </w:p>
    <w:p w:rsidR="00430769" w:rsidRDefault="00430769" w:rsidP="001271E4">
      <w:pPr>
        <w:tabs>
          <w:tab w:val="left" w:pos="720"/>
        </w:tabs>
        <w:spacing w:before="120"/>
        <w:jc w:val="both"/>
        <w:rPr>
          <w:b/>
          <w:bCs/>
          <w:color w:val="000000" w:themeColor="text1"/>
          <w:sz w:val="22"/>
        </w:rPr>
      </w:pPr>
    </w:p>
    <w:p w:rsidR="00D602F4" w:rsidRDefault="00D602F4" w:rsidP="001271E4">
      <w:pPr>
        <w:tabs>
          <w:tab w:val="left" w:pos="720"/>
        </w:tabs>
        <w:spacing w:before="120"/>
        <w:jc w:val="both"/>
        <w:rPr>
          <w:b/>
          <w:bCs/>
          <w:color w:val="000000" w:themeColor="text1"/>
          <w:sz w:val="22"/>
        </w:rPr>
      </w:pPr>
      <w:r w:rsidRPr="00D602F4">
        <w:rPr>
          <w:b/>
          <w:bCs/>
          <w:color w:val="000000" w:themeColor="text1"/>
          <w:sz w:val="22"/>
        </w:rPr>
        <w:t xml:space="preserve">Az árukészletek </w:t>
      </w:r>
      <w:r w:rsidR="001271E4">
        <w:rPr>
          <w:b/>
          <w:bCs/>
          <w:color w:val="000000" w:themeColor="text1"/>
          <w:sz w:val="22"/>
        </w:rPr>
        <w:t xml:space="preserve">mérése, a készletmozgások kezelése </w:t>
      </w:r>
    </w:p>
    <w:p w:rsidR="00D602F4" w:rsidRPr="001271E4" w:rsidRDefault="00D602F4" w:rsidP="00D602F4">
      <w:pPr>
        <w:tabs>
          <w:tab w:val="left" w:pos="720"/>
        </w:tabs>
        <w:spacing w:before="120"/>
        <w:jc w:val="both"/>
        <w:rPr>
          <w:bCs/>
          <w:color w:val="000000" w:themeColor="text1"/>
          <w:sz w:val="22"/>
        </w:rPr>
      </w:pPr>
      <w:r w:rsidRPr="001271E4">
        <w:rPr>
          <w:bCs/>
          <w:color w:val="000000" w:themeColor="text1"/>
          <w:sz w:val="22"/>
        </w:rPr>
        <w:t xml:space="preserve">A </w:t>
      </w:r>
      <w:r w:rsidRPr="001271E4">
        <w:rPr>
          <w:b/>
          <w:bCs/>
          <w:color w:val="000000" w:themeColor="text1"/>
          <w:sz w:val="22"/>
        </w:rPr>
        <w:t>pillanatnyi árukészlet</w:t>
      </w:r>
      <w:r w:rsidR="00B92F6A">
        <w:rPr>
          <w:b/>
          <w:bCs/>
          <w:color w:val="000000" w:themeColor="text1"/>
          <w:sz w:val="22"/>
        </w:rPr>
        <w:t>et</w:t>
      </w:r>
      <w:r w:rsidR="001271E4">
        <w:rPr>
          <w:bCs/>
          <w:color w:val="000000" w:themeColor="text1"/>
          <w:sz w:val="22"/>
        </w:rPr>
        <w:t xml:space="preserve"> </w:t>
      </w:r>
      <w:r w:rsidR="00B92F6A">
        <w:rPr>
          <w:bCs/>
          <w:color w:val="000000" w:themeColor="text1"/>
          <w:sz w:val="22"/>
        </w:rPr>
        <w:t xml:space="preserve">a gyakorlatban </w:t>
      </w:r>
      <w:r w:rsidR="00430769">
        <w:rPr>
          <w:bCs/>
          <w:color w:val="000000" w:themeColor="text1"/>
          <w:sz w:val="22"/>
        </w:rPr>
        <w:t>közvetlen,</w:t>
      </w:r>
      <w:r w:rsidR="001271E4">
        <w:rPr>
          <w:bCs/>
          <w:color w:val="000000" w:themeColor="text1"/>
          <w:sz w:val="22"/>
        </w:rPr>
        <w:t xml:space="preserve"> </w:t>
      </w:r>
      <w:r w:rsidR="00B92F6A">
        <w:rPr>
          <w:bCs/>
          <w:color w:val="000000" w:themeColor="text1"/>
          <w:sz w:val="22"/>
        </w:rPr>
        <w:t>illetve</w:t>
      </w:r>
      <w:r w:rsidR="001271E4">
        <w:rPr>
          <w:bCs/>
          <w:color w:val="000000" w:themeColor="text1"/>
          <w:sz w:val="22"/>
        </w:rPr>
        <w:t xml:space="preserve"> közvetett módszerrel állapít</w:t>
      </w:r>
      <w:r w:rsidR="00B92F6A">
        <w:rPr>
          <w:bCs/>
          <w:color w:val="000000" w:themeColor="text1"/>
          <w:sz w:val="22"/>
        </w:rPr>
        <w:t xml:space="preserve">ák </w:t>
      </w:r>
      <w:r w:rsidR="001271E4">
        <w:rPr>
          <w:bCs/>
          <w:color w:val="000000" w:themeColor="text1"/>
          <w:sz w:val="22"/>
        </w:rPr>
        <w:t xml:space="preserve">meg: </w:t>
      </w:r>
      <w:r w:rsidRPr="001271E4">
        <w:rPr>
          <w:bCs/>
          <w:color w:val="000000" w:themeColor="text1"/>
          <w:sz w:val="22"/>
        </w:rPr>
        <w:t xml:space="preserve"> </w:t>
      </w:r>
    </w:p>
    <w:p w:rsidR="00D602F4" w:rsidRPr="00731C86" w:rsidRDefault="00B92F6A" w:rsidP="005D487D">
      <w:pPr>
        <w:pStyle w:val="Listaszerbekezds"/>
        <w:numPr>
          <w:ilvl w:val="0"/>
          <w:numId w:val="16"/>
        </w:numPr>
        <w:tabs>
          <w:tab w:val="left" w:pos="720"/>
        </w:tabs>
        <w:spacing w:before="120"/>
        <w:jc w:val="both"/>
        <w:rPr>
          <w:bCs/>
          <w:color w:val="000000" w:themeColor="text1"/>
          <w:sz w:val="22"/>
        </w:rPr>
      </w:pPr>
      <w:r w:rsidRPr="00B92F6A">
        <w:rPr>
          <w:b/>
          <w:bCs/>
          <w:color w:val="000000" w:themeColor="text1"/>
          <w:sz w:val="22"/>
        </w:rPr>
        <w:t xml:space="preserve">Leltározással </w:t>
      </w:r>
      <w:r>
        <w:rPr>
          <w:b/>
          <w:bCs/>
          <w:color w:val="000000" w:themeColor="text1"/>
          <w:sz w:val="22"/>
        </w:rPr>
        <w:t xml:space="preserve">mérik a </w:t>
      </w:r>
      <w:r w:rsidR="001271E4" w:rsidRPr="00B92F6A">
        <w:rPr>
          <w:b/>
          <w:bCs/>
          <w:color w:val="000000" w:themeColor="text1"/>
          <w:sz w:val="22"/>
        </w:rPr>
        <w:t>pillanatnyi</w:t>
      </w:r>
      <w:r w:rsidR="001271E4" w:rsidRPr="00731C86">
        <w:rPr>
          <w:b/>
          <w:bCs/>
          <w:color w:val="000000" w:themeColor="text1"/>
          <w:sz w:val="22"/>
        </w:rPr>
        <w:t xml:space="preserve"> készlet</w:t>
      </w:r>
      <w:r>
        <w:rPr>
          <w:b/>
          <w:bCs/>
          <w:color w:val="000000" w:themeColor="text1"/>
          <w:sz w:val="22"/>
        </w:rPr>
        <w:t>et</w:t>
      </w:r>
      <w:r w:rsidR="001271E4" w:rsidRPr="00731C86">
        <w:rPr>
          <w:bCs/>
          <w:color w:val="000000" w:themeColor="text1"/>
          <w:sz w:val="22"/>
        </w:rPr>
        <w:t>, amikor az ad</w:t>
      </w:r>
      <w:r w:rsidR="00D602F4" w:rsidRPr="00731C86">
        <w:rPr>
          <w:bCs/>
          <w:color w:val="000000" w:themeColor="text1"/>
          <w:sz w:val="22"/>
        </w:rPr>
        <w:t>ott árucikk adott időpontbeli készlet</w:t>
      </w:r>
      <w:r w:rsidR="001271E4" w:rsidRPr="00731C86">
        <w:rPr>
          <w:bCs/>
          <w:color w:val="000000" w:themeColor="text1"/>
          <w:sz w:val="22"/>
        </w:rPr>
        <w:t>ének mennyiségét mérik</w:t>
      </w:r>
      <w:r w:rsidR="00935C6D">
        <w:rPr>
          <w:bCs/>
          <w:color w:val="000000" w:themeColor="text1"/>
          <w:sz w:val="22"/>
        </w:rPr>
        <w:t xml:space="preserve"> fel</w:t>
      </w:r>
      <w:r w:rsidR="001271E4" w:rsidRPr="00731C86">
        <w:rPr>
          <w:bCs/>
          <w:color w:val="000000" w:themeColor="text1"/>
          <w:sz w:val="22"/>
        </w:rPr>
        <w:t xml:space="preserve"> és rögzítik. Ez az üzlet egy-két napos zárva tartásával történ</w:t>
      </w:r>
      <w:r w:rsidR="00935C6D">
        <w:rPr>
          <w:bCs/>
          <w:color w:val="000000" w:themeColor="text1"/>
          <w:sz w:val="22"/>
        </w:rPr>
        <w:t>ik</w:t>
      </w:r>
      <w:r w:rsidR="001271E4" w:rsidRPr="00731C86">
        <w:rPr>
          <w:bCs/>
          <w:color w:val="000000" w:themeColor="text1"/>
          <w:sz w:val="22"/>
        </w:rPr>
        <w:t xml:space="preserve">, vagy az un. </w:t>
      </w:r>
      <w:r>
        <w:rPr>
          <w:bCs/>
          <w:color w:val="000000" w:themeColor="text1"/>
          <w:sz w:val="22"/>
        </w:rPr>
        <w:t>„</w:t>
      </w:r>
      <w:r w:rsidR="001271E4" w:rsidRPr="00B92F6A">
        <w:rPr>
          <w:b/>
          <w:bCs/>
          <w:color w:val="000000" w:themeColor="text1"/>
          <w:sz w:val="22"/>
        </w:rPr>
        <w:t>folyamatos leltározás</w:t>
      </w:r>
      <w:r>
        <w:rPr>
          <w:b/>
          <w:bCs/>
          <w:color w:val="000000" w:themeColor="text1"/>
          <w:sz w:val="22"/>
        </w:rPr>
        <w:t>sal”</w:t>
      </w:r>
      <w:r w:rsidR="001271E4" w:rsidRPr="00731C86">
        <w:rPr>
          <w:bCs/>
          <w:color w:val="000000" w:themeColor="text1"/>
          <w:sz w:val="22"/>
        </w:rPr>
        <w:t xml:space="preserve">, </w:t>
      </w:r>
      <w:r>
        <w:rPr>
          <w:bCs/>
          <w:color w:val="000000" w:themeColor="text1"/>
          <w:sz w:val="22"/>
        </w:rPr>
        <w:t xml:space="preserve">amikor </w:t>
      </w:r>
      <w:r w:rsidR="001271E4" w:rsidRPr="00731C86">
        <w:rPr>
          <w:bCs/>
          <w:color w:val="000000" w:themeColor="text1"/>
          <w:sz w:val="22"/>
        </w:rPr>
        <w:t>minde</w:t>
      </w:r>
      <w:r>
        <w:rPr>
          <w:bCs/>
          <w:color w:val="000000" w:themeColor="text1"/>
          <w:sz w:val="22"/>
        </w:rPr>
        <w:t xml:space="preserve">gyik </w:t>
      </w:r>
      <w:r w:rsidR="00935C6D">
        <w:rPr>
          <w:bCs/>
          <w:color w:val="000000" w:themeColor="text1"/>
          <w:sz w:val="22"/>
        </w:rPr>
        <w:t>be</w:t>
      </w:r>
      <w:r w:rsidR="001271E4" w:rsidRPr="00731C86">
        <w:rPr>
          <w:bCs/>
          <w:color w:val="000000" w:themeColor="text1"/>
          <w:sz w:val="22"/>
        </w:rPr>
        <w:t xml:space="preserve">érkezéskor </w:t>
      </w:r>
      <w:r w:rsidR="00935C6D">
        <w:rPr>
          <w:bCs/>
          <w:color w:val="000000" w:themeColor="text1"/>
          <w:sz w:val="22"/>
        </w:rPr>
        <w:t>ellenőrzik</w:t>
      </w:r>
      <w:r w:rsidR="001271E4" w:rsidRPr="00731C86">
        <w:rPr>
          <w:bCs/>
          <w:color w:val="000000" w:themeColor="text1"/>
          <w:sz w:val="22"/>
        </w:rPr>
        <w:t>, hogy a beérkezést követően m</w:t>
      </w:r>
      <w:r>
        <w:rPr>
          <w:bCs/>
          <w:color w:val="000000" w:themeColor="text1"/>
          <w:sz w:val="22"/>
        </w:rPr>
        <w:t>e</w:t>
      </w:r>
      <w:r w:rsidR="001271E4" w:rsidRPr="00731C86">
        <w:rPr>
          <w:bCs/>
          <w:color w:val="000000" w:themeColor="text1"/>
          <w:sz w:val="22"/>
        </w:rPr>
        <w:t>nnyi a tényleges készlet</w:t>
      </w:r>
      <w:r w:rsidR="00935C6D">
        <w:rPr>
          <w:bCs/>
          <w:color w:val="000000" w:themeColor="text1"/>
          <w:sz w:val="22"/>
        </w:rPr>
        <w:t xml:space="preserve"> mennyisége</w:t>
      </w:r>
      <w:r w:rsidR="001271E4" w:rsidRPr="00731C86">
        <w:rPr>
          <w:bCs/>
          <w:color w:val="000000" w:themeColor="text1"/>
          <w:sz w:val="22"/>
        </w:rPr>
        <w:t xml:space="preserve">. </w:t>
      </w:r>
      <w:r w:rsidR="00935C6D">
        <w:rPr>
          <w:bCs/>
          <w:color w:val="000000" w:themeColor="text1"/>
          <w:sz w:val="22"/>
        </w:rPr>
        <w:t xml:space="preserve">A leltározás </w:t>
      </w:r>
      <w:r w:rsidR="00731C86" w:rsidRPr="00731C86">
        <w:rPr>
          <w:bCs/>
          <w:color w:val="000000" w:themeColor="text1"/>
          <w:sz w:val="22"/>
        </w:rPr>
        <w:t xml:space="preserve">meglehetősen nagy </w:t>
      </w:r>
      <w:r w:rsidR="00D602F4" w:rsidRPr="00731C86">
        <w:rPr>
          <w:bCs/>
          <w:color w:val="000000" w:themeColor="text1"/>
          <w:sz w:val="22"/>
        </w:rPr>
        <w:t>élőmunka igény</w:t>
      </w:r>
      <w:r w:rsidR="00935C6D">
        <w:rPr>
          <w:bCs/>
          <w:color w:val="000000" w:themeColor="text1"/>
          <w:sz w:val="22"/>
        </w:rPr>
        <w:t>ű</w:t>
      </w:r>
      <w:r w:rsidR="00D602F4" w:rsidRPr="00731C86">
        <w:rPr>
          <w:bCs/>
          <w:color w:val="000000" w:themeColor="text1"/>
          <w:sz w:val="22"/>
        </w:rPr>
        <w:t xml:space="preserve"> feladat</w:t>
      </w:r>
      <w:r>
        <w:rPr>
          <w:bCs/>
          <w:color w:val="000000" w:themeColor="text1"/>
          <w:sz w:val="22"/>
        </w:rPr>
        <w:t>.</w:t>
      </w:r>
      <w:r w:rsidR="00D602F4" w:rsidRPr="00731C86">
        <w:rPr>
          <w:bCs/>
          <w:color w:val="000000" w:themeColor="text1"/>
          <w:sz w:val="22"/>
        </w:rPr>
        <w:t xml:space="preserve"> </w:t>
      </w:r>
    </w:p>
    <w:p w:rsidR="00E3348D" w:rsidRDefault="00D602F4" w:rsidP="00731C86">
      <w:pPr>
        <w:pStyle w:val="Listaszerbekezds"/>
        <w:numPr>
          <w:ilvl w:val="0"/>
          <w:numId w:val="16"/>
        </w:numPr>
        <w:tabs>
          <w:tab w:val="left" w:pos="720"/>
        </w:tabs>
        <w:spacing w:before="120"/>
        <w:ind w:left="357" w:hanging="357"/>
        <w:contextualSpacing w:val="0"/>
        <w:jc w:val="both"/>
        <w:rPr>
          <w:bCs/>
          <w:color w:val="000000" w:themeColor="text1"/>
          <w:sz w:val="22"/>
        </w:rPr>
      </w:pPr>
      <w:r w:rsidRPr="00E3348D">
        <w:rPr>
          <w:bCs/>
          <w:color w:val="000000" w:themeColor="text1"/>
          <w:sz w:val="22"/>
        </w:rPr>
        <w:t>A</w:t>
      </w:r>
      <w:r w:rsidR="00731C86" w:rsidRPr="00E3348D">
        <w:rPr>
          <w:bCs/>
          <w:color w:val="000000" w:themeColor="text1"/>
          <w:sz w:val="22"/>
        </w:rPr>
        <w:t xml:space="preserve"> </w:t>
      </w:r>
      <w:r w:rsidR="00731C86" w:rsidRPr="00E3348D">
        <w:rPr>
          <w:b/>
          <w:bCs/>
          <w:color w:val="000000" w:themeColor="text1"/>
          <w:sz w:val="22"/>
        </w:rPr>
        <w:t>k</w:t>
      </w:r>
      <w:r w:rsidRPr="00E3348D">
        <w:rPr>
          <w:b/>
          <w:bCs/>
          <w:color w:val="000000" w:themeColor="text1"/>
          <w:sz w:val="22"/>
        </w:rPr>
        <w:t>észletmozgások kezelése (készletek könyvelése)</w:t>
      </w:r>
      <w:r w:rsidR="00731C86" w:rsidRPr="00E3348D">
        <w:rPr>
          <w:b/>
          <w:bCs/>
          <w:color w:val="000000" w:themeColor="text1"/>
          <w:sz w:val="22"/>
        </w:rPr>
        <w:t xml:space="preserve">, </w:t>
      </w:r>
      <w:r w:rsidR="00731C86" w:rsidRPr="00E3348D">
        <w:rPr>
          <w:bCs/>
          <w:color w:val="000000" w:themeColor="text1"/>
          <w:sz w:val="22"/>
        </w:rPr>
        <w:t>amely i</w:t>
      </w:r>
      <w:r w:rsidRPr="00E3348D">
        <w:rPr>
          <w:bCs/>
          <w:color w:val="000000" w:themeColor="text1"/>
          <w:sz w:val="22"/>
        </w:rPr>
        <w:t>ntegrált vállalatirányítási rendszerek</w:t>
      </w:r>
      <w:r w:rsidR="00731C86" w:rsidRPr="00E3348D">
        <w:rPr>
          <w:bCs/>
          <w:color w:val="000000" w:themeColor="text1"/>
          <w:sz w:val="22"/>
        </w:rPr>
        <w:t xml:space="preserve">ben a </w:t>
      </w:r>
      <w:r w:rsidR="00164653" w:rsidRPr="00E3348D">
        <w:rPr>
          <w:bCs/>
          <w:color w:val="000000" w:themeColor="text1"/>
          <w:sz w:val="22"/>
        </w:rPr>
        <w:t>beszerzési,</w:t>
      </w:r>
      <w:r w:rsidR="00731C86" w:rsidRPr="00E3348D">
        <w:rPr>
          <w:bCs/>
          <w:color w:val="000000" w:themeColor="text1"/>
          <w:sz w:val="22"/>
        </w:rPr>
        <w:t xml:space="preserve"> illetve az értékesítési forgalom adatainak rögzítésével és könyvelésével. A korszerű vonalkódos módszerek automatikusan azonosítják az árucikket és mérik mennyiségét, és ezzel párhuzamosan </w:t>
      </w:r>
      <w:r w:rsidRPr="00E3348D">
        <w:rPr>
          <w:bCs/>
          <w:color w:val="000000" w:themeColor="text1"/>
          <w:sz w:val="22"/>
        </w:rPr>
        <w:t xml:space="preserve">a készlet-mozgásokat </w:t>
      </w:r>
      <w:r w:rsidR="00731C86" w:rsidRPr="00E3348D">
        <w:rPr>
          <w:bCs/>
          <w:color w:val="000000" w:themeColor="text1"/>
          <w:sz w:val="22"/>
        </w:rPr>
        <w:t xml:space="preserve">is </w:t>
      </w:r>
      <w:r w:rsidRPr="00E3348D">
        <w:rPr>
          <w:bCs/>
          <w:color w:val="000000" w:themeColor="text1"/>
          <w:sz w:val="22"/>
        </w:rPr>
        <w:t>automatikus</w:t>
      </w:r>
      <w:r w:rsidR="00731C86" w:rsidRPr="00E3348D">
        <w:rPr>
          <w:bCs/>
          <w:color w:val="000000" w:themeColor="text1"/>
          <w:sz w:val="22"/>
        </w:rPr>
        <w:t xml:space="preserve">an rögzítik. </w:t>
      </w:r>
      <w:r w:rsidRPr="00E3348D">
        <w:rPr>
          <w:bCs/>
          <w:color w:val="000000" w:themeColor="text1"/>
          <w:sz w:val="22"/>
        </w:rPr>
        <w:t xml:space="preserve">A készletadatok mindenkori elszámolási árait </w:t>
      </w:r>
      <w:r w:rsidR="00E3348D">
        <w:rPr>
          <w:bCs/>
          <w:color w:val="000000" w:themeColor="text1"/>
          <w:sz w:val="22"/>
        </w:rPr>
        <w:t xml:space="preserve">általában </w:t>
      </w:r>
      <w:r w:rsidRPr="00E3348D">
        <w:rPr>
          <w:bCs/>
          <w:color w:val="000000" w:themeColor="text1"/>
          <w:sz w:val="22"/>
        </w:rPr>
        <w:t xml:space="preserve">a FIFO elv alapján </w:t>
      </w:r>
    </w:p>
    <w:p w:rsidR="00E3348D" w:rsidRDefault="00D602F4" w:rsidP="00E3348D">
      <w:pPr>
        <w:pStyle w:val="Listaszerbekezds"/>
        <w:numPr>
          <w:ilvl w:val="1"/>
          <w:numId w:val="28"/>
        </w:numPr>
        <w:tabs>
          <w:tab w:val="left" w:pos="720"/>
        </w:tabs>
        <w:spacing w:before="120"/>
        <w:ind w:left="709"/>
        <w:contextualSpacing w:val="0"/>
        <w:jc w:val="both"/>
        <w:rPr>
          <w:bCs/>
          <w:color w:val="000000" w:themeColor="text1"/>
          <w:sz w:val="22"/>
        </w:rPr>
      </w:pPr>
      <w:r w:rsidRPr="00E3348D">
        <w:rPr>
          <w:bCs/>
          <w:color w:val="000000" w:themeColor="text1"/>
          <w:sz w:val="22"/>
        </w:rPr>
        <w:t>a beszerzési árak mennyiséggel súlyozott mozgó átlagolásával számolják</w:t>
      </w:r>
      <w:r w:rsidR="00E3348D">
        <w:rPr>
          <w:bCs/>
          <w:color w:val="000000" w:themeColor="text1"/>
          <w:sz w:val="22"/>
        </w:rPr>
        <w:t xml:space="preserve">, vagy </w:t>
      </w:r>
    </w:p>
    <w:p w:rsidR="00D602F4" w:rsidRPr="00E3348D" w:rsidRDefault="00E3348D" w:rsidP="00E3348D">
      <w:pPr>
        <w:pStyle w:val="Listaszerbekezds"/>
        <w:numPr>
          <w:ilvl w:val="1"/>
          <w:numId w:val="28"/>
        </w:numPr>
        <w:tabs>
          <w:tab w:val="left" w:pos="720"/>
        </w:tabs>
        <w:spacing w:before="120"/>
        <w:ind w:left="709"/>
        <w:contextualSpacing w:val="0"/>
        <w:jc w:val="both"/>
        <w:rPr>
          <w:bCs/>
          <w:color w:val="000000" w:themeColor="text1"/>
          <w:sz w:val="22"/>
        </w:rPr>
      </w:pPr>
      <w:r>
        <w:rPr>
          <w:bCs/>
          <w:color w:val="000000" w:themeColor="text1"/>
          <w:sz w:val="22"/>
        </w:rPr>
        <w:t xml:space="preserve">adott elszámoló árakat alkalmazva, az eltéréseket </w:t>
      </w:r>
      <w:r w:rsidR="00D602F4" w:rsidRPr="00E3348D">
        <w:rPr>
          <w:bCs/>
          <w:color w:val="000000" w:themeColor="text1"/>
          <w:sz w:val="22"/>
        </w:rPr>
        <w:t>árkülönbözetek vezetésé</w:t>
      </w:r>
      <w:r>
        <w:rPr>
          <w:bCs/>
          <w:color w:val="000000" w:themeColor="text1"/>
          <w:sz w:val="22"/>
        </w:rPr>
        <w:t xml:space="preserve">vel oldják meg. </w:t>
      </w:r>
      <w:r w:rsidR="00D602F4" w:rsidRPr="00E3348D">
        <w:rPr>
          <w:bCs/>
          <w:color w:val="000000" w:themeColor="text1"/>
          <w:sz w:val="22"/>
        </w:rPr>
        <w:t xml:space="preserve"> </w:t>
      </w:r>
    </w:p>
    <w:p w:rsidR="00D602F4" w:rsidRDefault="00731C86" w:rsidP="00763D81">
      <w:pPr>
        <w:tabs>
          <w:tab w:val="left" w:pos="720"/>
        </w:tabs>
        <w:spacing w:before="120"/>
        <w:jc w:val="both"/>
        <w:rPr>
          <w:b/>
          <w:bCs/>
          <w:color w:val="000000" w:themeColor="text1"/>
          <w:sz w:val="22"/>
        </w:rPr>
      </w:pPr>
      <w:r>
        <w:rPr>
          <w:b/>
          <w:bCs/>
          <w:color w:val="000000" w:themeColor="text1"/>
          <w:sz w:val="22"/>
        </w:rPr>
        <w:t>A k</w:t>
      </w:r>
      <w:r w:rsidR="00D602F4">
        <w:rPr>
          <w:b/>
          <w:bCs/>
          <w:color w:val="000000" w:themeColor="text1"/>
          <w:sz w:val="22"/>
        </w:rPr>
        <w:t>észletek nyilvántartási rendszere</w:t>
      </w:r>
    </w:p>
    <w:p w:rsidR="00E10111" w:rsidRPr="00A3146A" w:rsidRDefault="00E10111" w:rsidP="00E10111">
      <w:pPr>
        <w:spacing w:before="120"/>
        <w:jc w:val="both"/>
        <w:rPr>
          <w:color w:val="000000" w:themeColor="text1"/>
          <w:sz w:val="22"/>
        </w:rPr>
      </w:pPr>
      <w:bookmarkStart w:id="75" w:name="_Toc173566334"/>
      <w:bookmarkStart w:id="76" w:name="_Toc175731940"/>
      <w:bookmarkStart w:id="77" w:name="_Toc175824307"/>
      <w:bookmarkStart w:id="78" w:name="_Toc176001681"/>
      <w:bookmarkStart w:id="79" w:name="_Toc176191877"/>
      <w:bookmarkStart w:id="80" w:name="_Toc176413962"/>
      <w:bookmarkStart w:id="81" w:name="_Toc176889098"/>
      <w:bookmarkStart w:id="82" w:name="_Toc177451879"/>
      <w:bookmarkStart w:id="83" w:name="_Toc177614814"/>
      <w:bookmarkStart w:id="84" w:name="_Toc239752194"/>
      <w:bookmarkStart w:id="85" w:name="_Toc359054045"/>
      <w:r w:rsidRPr="00A3146A">
        <w:rPr>
          <w:color w:val="000000" w:themeColor="text1"/>
          <w:sz w:val="22"/>
        </w:rPr>
        <w:t xml:space="preserve">A </w:t>
      </w:r>
      <w:r w:rsidRPr="00A3146A">
        <w:rPr>
          <w:b/>
          <w:color w:val="000000" w:themeColor="text1"/>
          <w:sz w:val="22"/>
        </w:rPr>
        <w:t>vállalati szintű készlet-nyilvántartási rendszerek</w:t>
      </w:r>
      <w:r w:rsidRPr="00A3146A">
        <w:rPr>
          <w:color w:val="000000" w:themeColor="text1"/>
          <w:sz w:val="22"/>
        </w:rPr>
        <w:t xml:space="preserve"> a készleteket beszerzési áron tartják nyilván. A nyilvántartásnak alapvetően két fő módja használatos:</w:t>
      </w:r>
    </w:p>
    <w:p w:rsidR="00E10111" w:rsidRDefault="00E10111" w:rsidP="005D487D">
      <w:pPr>
        <w:numPr>
          <w:ilvl w:val="0"/>
          <w:numId w:val="12"/>
        </w:numPr>
        <w:spacing w:before="120"/>
        <w:jc w:val="both"/>
        <w:rPr>
          <w:color w:val="000000" w:themeColor="text1"/>
          <w:sz w:val="22"/>
        </w:rPr>
      </w:pPr>
      <w:r w:rsidRPr="00A3146A">
        <w:rPr>
          <w:b/>
          <w:color w:val="000000" w:themeColor="text1"/>
          <w:sz w:val="22"/>
        </w:rPr>
        <w:t>M</w:t>
      </w:r>
      <w:r w:rsidR="00E3348D">
        <w:rPr>
          <w:b/>
          <w:color w:val="000000" w:themeColor="text1"/>
          <w:sz w:val="22"/>
        </w:rPr>
        <w:t xml:space="preserve">ennyiséggel súlyozott </w:t>
      </w:r>
      <w:r w:rsidRPr="00A3146A">
        <w:rPr>
          <w:b/>
          <w:color w:val="000000" w:themeColor="text1"/>
          <w:sz w:val="22"/>
        </w:rPr>
        <w:t>beszerzési átlagáras nyilvántartás,</w:t>
      </w:r>
      <w:r w:rsidRPr="00A3146A">
        <w:rPr>
          <w:color w:val="000000" w:themeColor="text1"/>
          <w:sz w:val="22"/>
        </w:rPr>
        <w:t xml:space="preserve"> amikor a készlet értéke a beszerzések súlyozott számtani átlagárát jelenti. Ez a rendszer illeszkedik legjobban a változó egységárakhoz, illetve az engedmények rendszeréhez. Alkalmazásának a</w:t>
      </w:r>
      <w:r w:rsidR="00E3348D">
        <w:rPr>
          <w:color w:val="000000" w:themeColor="text1"/>
          <w:sz w:val="22"/>
        </w:rPr>
        <w:t>lap</w:t>
      </w:r>
      <w:r w:rsidRPr="00A3146A">
        <w:rPr>
          <w:color w:val="000000" w:themeColor="text1"/>
          <w:sz w:val="22"/>
        </w:rPr>
        <w:t xml:space="preserve">feltétele, hogy az áruval együtt a számlát </w:t>
      </w:r>
      <w:r w:rsidR="00E3348D">
        <w:rPr>
          <w:color w:val="000000" w:themeColor="text1"/>
          <w:sz w:val="22"/>
        </w:rPr>
        <w:t xml:space="preserve">és a közvetlen fuvarköltséget </w:t>
      </w:r>
      <w:r w:rsidRPr="00A3146A">
        <w:rPr>
          <w:color w:val="000000" w:themeColor="text1"/>
          <w:sz w:val="22"/>
        </w:rPr>
        <w:t xml:space="preserve">is azonnal megkapja a megrendelő, s így az áruátvétellel </w:t>
      </w:r>
      <w:r w:rsidR="00E3348D">
        <w:rPr>
          <w:color w:val="000000" w:themeColor="text1"/>
          <w:sz w:val="22"/>
        </w:rPr>
        <w:lastRenderedPageBreak/>
        <w:t xml:space="preserve">együtt </w:t>
      </w:r>
      <w:r w:rsidRPr="00A3146A">
        <w:rPr>
          <w:color w:val="000000" w:themeColor="text1"/>
          <w:sz w:val="22"/>
        </w:rPr>
        <w:t xml:space="preserve">képezhető a beszerzett készlet értéke. Gondot csak a szállítási költség okozhat, ha erről </w:t>
      </w:r>
      <w:r w:rsidR="00E3348D">
        <w:rPr>
          <w:color w:val="000000" w:themeColor="text1"/>
          <w:sz w:val="22"/>
        </w:rPr>
        <w:t xml:space="preserve">jóval </w:t>
      </w:r>
      <w:r w:rsidRPr="00A3146A">
        <w:rPr>
          <w:color w:val="000000" w:themeColor="text1"/>
          <w:sz w:val="22"/>
        </w:rPr>
        <w:t xml:space="preserve">később érkezik </w:t>
      </w:r>
      <w:r w:rsidR="00E3348D">
        <w:rPr>
          <w:color w:val="000000" w:themeColor="text1"/>
          <w:sz w:val="22"/>
        </w:rPr>
        <w:t xml:space="preserve">a </w:t>
      </w:r>
      <w:r w:rsidRPr="00A3146A">
        <w:rPr>
          <w:color w:val="000000" w:themeColor="text1"/>
          <w:sz w:val="22"/>
        </w:rPr>
        <w:t xml:space="preserve">számla.  </w:t>
      </w:r>
    </w:p>
    <w:p w:rsidR="00935C6D" w:rsidRDefault="00E10111" w:rsidP="0070083C">
      <w:pPr>
        <w:pStyle w:val="Listaszerbekezds"/>
        <w:numPr>
          <w:ilvl w:val="0"/>
          <w:numId w:val="12"/>
        </w:numPr>
        <w:spacing w:before="120"/>
        <w:jc w:val="both"/>
        <w:rPr>
          <w:color w:val="000000" w:themeColor="text1"/>
          <w:sz w:val="22"/>
        </w:rPr>
      </w:pPr>
      <w:r w:rsidRPr="00856D43">
        <w:rPr>
          <w:b/>
          <w:color w:val="000000" w:themeColor="text1"/>
          <w:sz w:val="22"/>
        </w:rPr>
        <w:t>Elszámoló-</w:t>
      </w:r>
      <w:proofErr w:type="spellStart"/>
      <w:r w:rsidRPr="00856D43">
        <w:rPr>
          <w:b/>
          <w:color w:val="000000" w:themeColor="text1"/>
          <w:sz w:val="22"/>
        </w:rPr>
        <w:t>áras</w:t>
      </w:r>
      <w:proofErr w:type="spellEnd"/>
      <w:r w:rsidRPr="00856D43">
        <w:rPr>
          <w:b/>
          <w:color w:val="000000" w:themeColor="text1"/>
          <w:sz w:val="22"/>
        </w:rPr>
        <w:t xml:space="preserve"> nyilvántartás.</w:t>
      </w:r>
      <w:r w:rsidRPr="00856D43">
        <w:rPr>
          <w:color w:val="000000" w:themeColor="text1"/>
          <w:sz w:val="22"/>
        </w:rPr>
        <w:t xml:space="preserve"> Itt egy időszakra fix elszámoló-árral dolgoznak és az árak különbözetét árkülönbözeti számlán, könyvelik. </w:t>
      </w:r>
      <w:r w:rsidR="0070083C" w:rsidRPr="00856D43">
        <w:rPr>
          <w:color w:val="000000" w:themeColor="text1"/>
          <w:sz w:val="22"/>
        </w:rPr>
        <w:t>E módszer előnye, hogy akár a szállítólevél alapján is vezethető, hiszen, ha nem ismerjük a tényleges beszerzési árat, akkor is az elszámoló árral felvihetjük a beérkezéseket. E</w:t>
      </w:r>
      <w:r w:rsidRPr="00856D43">
        <w:rPr>
          <w:color w:val="000000" w:themeColor="text1"/>
          <w:sz w:val="22"/>
        </w:rPr>
        <w:t xml:space="preserve">lsősorban fix </w:t>
      </w:r>
      <w:r w:rsidR="0070083C" w:rsidRPr="00856D43">
        <w:rPr>
          <w:color w:val="000000" w:themeColor="text1"/>
          <w:sz w:val="22"/>
        </w:rPr>
        <w:t xml:space="preserve">beszerzési </w:t>
      </w:r>
      <w:r w:rsidRPr="00856D43">
        <w:rPr>
          <w:color w:val="000000" w:themeColor="text1"/>
          <w:sz w:val="22"/>
        </w:rPr>
        <w:t xml:space="preserve">árak </w:t>
      </w:r>
      <w:r w:rsidR="0070083C" w:rsidRPr="00856D43">
        <w:rPr>
          <w:color w:val="000000" w:themeColor="text1"/>
          <w:sz w:val="22"/>
        </w:rPr>
        <w:t xml:space="preserve">mellett </w:t>
      </w:r>
      <w:r w:rsidRPr="00856D43">
        <w:rPr>
          <w:color w:val="000000" w:themeColor="text1"/>
          <w:sz w:val="22"/>
        </w:rPr>
        <w:t xml:space="preserve">alkalmazható </w:t>
      </w:r>
      <w:r w:rsidR="0070083C" w:rsidRPr="00856D43">
        <w:rPr>
          <w:color w:val="000000" w:themeColor="text1"/>
          <w:sz w:val="22"/>
        </w:rPr>
        <w:t xml:space="preserve">előnyösen a </w:t>
      </w:r>
      <w:r w:rsidRPr="00856D43">
        <w:rPr>
          <w:color w:val="000000" w:themeColor="text1"/>
          <w:sz w:val="22"/>
        </w:rPr>
        <w:t xml:space="preserve">rendszer. </w:t>
      </w:r>
      <w:r w:rsidR="0070083C" w:rsidRPr="00856D43">
        <w:rPr>
          <w:color w:val="000000" w:themeColor="text1"/>
          <w:sz w:val="22"/>
        </w:rPr>
        <w:t>H</w:t>
      </w:r>
      <w:r w:rsidRPr="00856D43">
        <w:rPr>
          <w:color w:val="000000" w:themeColor="text1"/>
          <w:sz w:val="22"/>
        </w:rPr>
        <w:t>átránya</w:t>
      </w:r>
      <w:r w:rsidR="0070083C" w:rsidRPr="00856D43">
        <w:rPr>
          <w:color w:val="000000" w:themeColor="text1"/>
          <w:sz w:val="22"/>
        </w:rPr>
        <w:t xml:space="preserve"> viszont</w:t>
      </w:r>
      <w:r w:rsidRPr="00856D43">
        <w:rPr>
          <w:color w:val="000000" w:themeColor="text1"/>
          <w:sz w:val="22"/>
        </w:rPr>
        <w:t>, hogy változó árak esetén a sok árkülönbözet számítás</w:t>
      </w:r>
      <w:r w:rsidR="0070083C" w:rsidRPr="00856D43">
        <w:rPr>
          <w:color w:val="000000" w:themeColor="text1"/>
          <w:sz w:val="22"/>
        </w:rPr>
        <w:t>a</w:t>
      </w:r>
      <w:r w:rsidRPr="00856D43">
        <w:rPr>
          <w:color w:val="000000" w:themeColor="text1"/>
          <w:sz w:val="22"/>
        </w:rPr>
        <w:t xml:space="preserve"> miatt </w:t>
      </w:r>
      <w:r w:rsidR="0070083C" w:rsidRPr="00856D43">
        <w:rPr>
          <w:color w:val="000000" w:themeColor="text1"/>
          <w:sz w:val="22"/>
        </w:rPr>
        <w:t xml:space="preserve">az árrés számítása </w:t>
      </w:r>
      <w:r w:rsidRPr="00856D43">
        <w:rPr>
          <w:color w:val="000000" w:themeColor="text1"/>
          <w:sz w:val="22"/>
        </w:rPr>
        <w:t xml:space="preserve">nehézkes és </w:t>
      </w:r>
      <w:r w:rsidR="0070083C" w:rsidRPr="00856D43">
        <w:rPr>
          <w:color w:val="000000" w:themeColor="text1"/>
          <w:sz w:val="22"/>
        </w:rPr>
        <w:t>nem is pontos. Ha ugyanis az árkülönbözetet nem vesszük figyelembe az árrés számítás</w:t>
      </w:r>
      <w:r w:rsidR="00856D43" w:rsidRPr="00856D43">
        <w:rPr>
          <w:color w:val="000000" w:themeColor="text1"/>
          <w:sz w:val="22"/>
        </w:rPr>
        <w:t>a</w:t>
      </w:r>
      <w:r w:rsidR="0070083C" w:rsidRPr="00856D43">
        <w:rPr>
          <w:color w:val="000000" w:themeColor="text1"/>
          <w:sz w:val="22"/>
        </w:rPr>
        <w:t xml:space="preserve"> </w:t>
      </w:r>
      <w:r w:rsidR="00856D43" w:rsidRPr="00856D43">
        <w:rPr>
          <w:color w:val="000000" w:themeColor="text1"/>
          <w:sz w:val="22"/>
        </w:rPr>
        <w:t xml:space="preserve">torz és </w:t>
      </w:r>
      <w:r w:rsidRPr="00856D43">
        <w:rPr>
          <w:color w:val="000000" w:themeColor="text1"/>
          <w:sz w:val="22"/>
        </w:rPr>
        <w:t>félreorientál</w:t>
      </w:r>
      <w:r w:rsidR="0070083C" w:rsidRPr="00856D43">
        <w:rPr>
          <w:color w:val="000000" w:themeColor="text1"/>
          <w:sz w:val="22"/>
        </w:rPr>
        <w:t xml:space="preserve">, </w:t>
      </w:r>
      <w:r w:rsidRPr="00856D43">
        <w:rPr>
          <w:color w:val="000000" w:themeColor="text1"/>
          <w:sz w:val="22"/>
        </w:rPr>
        <w:t>míg az előző</w:t>
      </w:r>
      <w:r w:rsidR="00856D43" w:rsidRPr="00856D43">
        <w:rPr>
          <w:color w:val="000000" w:themeColor="text1"/>
          <w:sz w:val="22"/>
        </w:rPr>
        <w:t xml:space="preserve">nél </w:t>
      </w:r>
      <w:r w:rsidRPr="00856D43">
        <w:rPr>
          <w:color w:val="000000" w:themeColor="text1"/>
          <w:sz w:val="22"/>
        </w:rPr>
        <w:t xml:space="preserve">az árrés közvetlenül </w:t>
      </w:r>
      <w:r w:rsidR="00856D43" w:rsidRPr="00856D43">
        <w:rPr>
          <w:color w:val="000000" w:themeColor="text1"/>
          <w:sz w:val="22"/>
        </w:rPr>
        <w:t xml:space="preserve">volt </w:t>
      </w:r>
      <w:r w:rsidRPr="00856D43">
        <w:rPr>
          <w:color w:val="000000" w:themeColor="text1"/>
          <w:sz w:val="22"/>
        </w:rPr>
        <w:t>számolható és mérhető az adott áru</w:t>
      </w:r>
      <w:r w:rsidR="00856D43" w:rsidRPr="00856D43">
        <w:rPr>
          <w:color w:val="000000" w:themeColor="text1"/>
          <w:sz w:val="22"/>
        </w:rPr>
        <w:t>ci</w:t>
      </w:r>
      <w:r w:rsidRPr="00856D43">
        <w:rPr>
          <w:color w:val="000000" w:themeColor="text1"/>
          <w:sz w:val="22"/>
        </w:rPr>
        <w:t>kk</w:t>
      </w:r>
      <w:r w:rsidR="00856D43" w:rsidRPr="00856D43">
        <w:rPr>
          <w:color w:val="000000" w:themeColor="text1"/>
          <w:sz w:val="22"/>
        </w:rPr>
        <w:t>re</w:t>
      </w:r>
      <w:r w:rsidRPr="00856D43">
        <w:rPr>
          <w:color w:val="000000" w:themeColor="text1"/>
          <w:sz w:val="22"/>
        </w:rPr>
        <w:t xml:space="preserve"> vagy </w:t>
      </w:r>
      <w:r w:rsidR="00935C6D">
        <w:rPr>
          <w:color w:val="000000" w:themeColor="text1"/>
          <w:sz w:val="22"/>
        </w:rPr>
        <w:t>áru</w:t>
      </w:r>
      <w:r w:rsidRPr="00856D43">
        <w:rPr>
          <w:color w:val="000000" w:themeColor="text1"/>
          <w:sz w:val="22"/>
        </w:rPr>
        <w:t>csoport</w:t>
      </w:r>
      <w:r w:rsidR="00856D43" w:rsidRPr="00856D43">
        <w:rPr>
          <w:color w:val="000000" w:themeColor="text1"/>
          <w:sz w:val="22"/>
        </w:rPr>
        <w:t>ra nézve.</w:t>
      </w:r>
    </w:p>
    <w:p w:rsidR="00E10111" w:rsidRPr="00A3146A" w:rsidRDefault="00E10111" w:rsidP="00E10111">
      <w:pPr>
        <w:spacing w:before="120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 xml:space="preserve">A </w:t>
      </w:r>
      <w:r w:rsidRPr="00A3146A">
        <w:rPr>
          <w:b/>
          <w:color w:val="000000" w:themeColor="text1"/>
          <w:sz w:val="22"/>
        </w:rPr>
        <w:t xml:space="preserve">kiskereskedelmi bolti áruforgalmi rendszerekben </w:t>
      </w:r>
      <w:r w:rsidRPr="00A3146A">
        <w:rPr>
          <w:color w:val="000000" w:themeColor="text1"/>
          <w:sz w:val="22"/>
        </w:rPr>
        <w:t xml:space="preserve">a készleteket eladási áron tartják nyilván, és ezért teszik felelőssé a bolt vezetőjét és személyzetét. A dolog logikája könnyen belátható, hiszen így kerülhető el a vállalat megkárosítása. </w:t>
      </w:r>
    </w:p>
    <w:p w:rsidR="00747067" w:rsidRDefault="00747067" w:rsidP="00D9610F">
      <w:pPr>
        <w:pStyle w:val="Cmsor2"/>
        <w:rPr>
          <w:color w:val="000000" w:themeColor="text1"/>
        </w:rPr>
      </w:pPr>
    </w:p>
    <w:p w:rsidR="00D9610F" w:rsidRPr="00A3146A" w:rsidRDefault="00F31393" w:rsidP="00D9610F">
      <w:pPr>
        <w:pStyle w:val="Cmsor2"/>
        <w:rPr>
          <w:color w:val="000000" w:themeColor="text1"/>
        </w:rPr>
      </w:pPr>
      <w:r>
        <w:rPr>
          <w:color w:val="000000" w:themeColor="text1"/>
        </w:rPr>
        <w:t>2.2</w:t>
      </w:r>
      <w:r w:rsidR="00D9610F" w:rsidRPr="00A3146A">
        <w:rPr>
          <w:color w:val="000000" w:themeColor="text1"/>
        </w:rPr>
        <w:t>.1. A készletek elemzése, a készletgazdálkodás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D9610F" w:rsidRPr="00A3146A" w:rsidRDefault="00D9610F" w:rsidP="00D9610F">
      <w:pPr>
        <w:spacing w:before="120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A </w:t>
      </w:r>
      <w:r w:rsidRPr="00A3146A">
        <w:rPr>
          <w:b/>
          <w:color w:val="000000" w:themeColor="text1"/>
          <w:sz w:val="22"/>
        </w:rPr>
        <w:t>készletgazdálkodás</w:t>
      </w:r>
      <w:r>
        <w:rPr>
          <w:b/>
          <w:color w:val="000000" w:themeColor="text1"/>
          <w:sz w:val="22"/>
        </w:rPr>
        <w:t xml:space="preserve"> </w:t>
      </w:r>
      <w:r w:rsidRPr="00A3146A">
        <w:rPr>
          <w:color w:val="000000" w:themeColor="text1"/>
          <w:sz w:val="22"/>
        </w:rPr>
        <w:t xml:space="preserve">a </w:t>
      </w:r>
      <w:r w:rsidRPr="00763D81">
        <w:rPr>
          <w:b/>
          <w:bCs/>
          <w:color w:val="000000" w:themeColor="text1"/>
          <w:sz w:val="22"/>
        </w:rPr>
        <w:t>készletek volumenének és értékének időbeli irányítását</w:t>
      </w:r>
      <w:r>
        <w:rPr>
          <w:b/>
          <w:bCs/>
          <w:color w:val="000000" w:themeColor="text1"/>
          <w:sz w:val="22"/>
        </w:rPr>
        <w:t xml:space="preserve"> </w:t>
      </w:r>
      <w:r w:rsidRPr="00D9610F">
        <w:rPr>
          <w:bCs/>
          <w:color w:val="000000" w:themeColor="text1"/>
          <w:sz w:val="22"/>
        </w:rPr>
        <w:t xml:space="preserve">jelenti. </w:t>
      </w:r>
      <w:r w:rsidR="001E1086">
        <w:rPr>
          <w:bCs/>
          <w:color w:val="000000" w:themeColor="text1"/>
          <w:sz w:val="22"/>
        </w:rPr>
        <w:t>Alapja a készletnyilvántartásra támaszkodó készletelemzés, t</w:t>
      </w:r>
      <w:r w:rsidRPr="00D9610F">
        <w:rPr>
          <w:bCs/>
          <w:color w:val="000000" w:themeColor="text1"/>
          <w:sz w:val="22"/>
        </w:rPr>
        <w:t>artalmazza</w:t>
      </w:r>
      <w:r>
        <w:rPr>
          <w:bCs/>
          <w:color w:val="000000" w:themeColor="text1"/>
          <w:sz w:val="22"/>
        </w:rPr>
        <w:t xml:space="preserve"> a </w:t>
      </w:r>
      <w:r w:rsidRPr="00D9610F">
        <w:rPr>
          <w:color w:val="000000" w:themeColor="text1"/>
          <w:sz w:val="22"/>
        </w:rPr>
        <w:t>vállalati beszerzési és készletezési politikák megvalósítás</w:t>
      </w:r>
      <w:r>
        <w:rPr>
          <w:color w:val="000000" w:themeColor="text1"/>
          <w:sz w:val="22"/>
        </w:rPr>
        <w:t>át</w:t>
      </w:r>
      <w:r w:rsidRPr="00D9610F">
        <w:rPr>
          <w:color w:val="000000" w:themeColor="text1"/>
          <w:sz w:val="22"/>
        </w:rPr>
        <w:t xml:space="preserve">, </w:t>
      </w:r>
      <w:r w:rsidRPr="00A3146A">
        <w:rPr>
          <w:color w:val="000000" w:themeColor="text1"/>
          <w:sz w:val="22"/>
        </w:rPr>
        <w:t>a készletalakulás folyamatos figyelés</w:t>
      </w:r>
      <w:r>
        <w:rPr>
          <w:color w:val="000000" w:themeColor="text1"/>
          <w:sz w:val="22"/>
        </w:rPr>
        <w:t>ét</w:t>
      </w:r>
      <w:r w:rsidRPr="00A3146A">
        <w:rPr>
          <w:color w:val="000000" w:themeColor="text1"/>
          <w:sz w:val="22"/>
        </w:rPr>
        <w:t>, elemzés</w:t>
      </w:r>
      <w:r>
        <w:rPr>
          <w:color w:val="000000" w:themeColor="text1"/>
          <w:sz w:val="22"/>
        </w:rPr>
        <w:t>ét</w:t>
      </w:r>
      <w:r w:rsidRPr="00A3146A">
        <w:rPr>
          <w:color w:val="000000" w:themeColor="text1"/>
          <w:sz w:val="22"/>
        </w:rPr>
        <w:t>, valamint az eltérések okainak feltárás</w:t>
      </w:r>
      <w:r>
        <w:rPr>
          <w:color w:val="000000" w:themeColor="text1"/>
          <w:sz w:val="22"/>
        </w:rPr>
        <w:t>át</w:t>
      </w:r>
      <w:r w:rsidRPr="00A3146A">
        <w:rPr>
          <w:color w:val="000000" w:themeColor="text1"/>
          <w:sz w:val="22"/>
        </w:rPr>
        <w:t xml:space="preserve">.  </w:t>
      </w:r>
    </w:p>
    <w:p w:rsidR="00140EF3" w:rsidRPr="00763D81" w:rsidRDefault="00763D81" w:rsidP="00763D81">
      <w:pPr>
        <w:tabs>
          <w:tab w:val="left" w:pos="720"/>
        </w:tabs>
        <w:spacing w:before="120"/>
        <w:jc w:val="both"/>
        <w:rPr>
          <w:color w:val="000000" w:themeColor="text1"/>
          <w:sz w:val="22"/>
        </w:rPr>
      </w:pPr>
      <w:r>
        <w:rPr>
          <w:b/>
          <w:bCs/>
          <w:color w:val="000000" w:themeColor="text1"/>
          <w:sz w:val="22"/>
        </w:rPr>
        <w:t xml:space="preserve">A készletgazdálkodás főbb céljai és azok ellentmondásai: </w:t>
      </w:r>
    </w:p>
    <w:p w:rsidR="00E77B22" w:rsidRPr="00763D81" w:rsidRDefault="00CD0A6B" w:rsidP="005D487D">
      <w:pPr>
        <w:numPr>
          <w:ilvl w:val="0"/>
          <w:numId w:val="15"/>
        </w:numPr>
        <w:tabs>
          <w:tab w:val="clear" w:pos="360"/>
          <w:tab w:val="left" w:pos="720"/>
        </w:tabs>
        <w:spacing w:before="120"/>
        <w:jc w:val="both"/>
        <w:rPr>
          <w:color w:val="000000" w:themeColor="text1"/>
          <w:sz w:val="22"/>
        </w:rPr>
      </w:pPr>
      <w:r w:rsidRPr="00763D81">
        <w:rPr>
          <w:b/>
          <w:bCs/>
          <w:color w:val="000000" w:themeColor="text1"/>
          <w:sz w:val="22"/>
        </w:rPr>
        <w:t>Marketing szempontból</w:t>
      </w:r>
      <w:r w:rsidR="00763D81">
        <w:rPr>
          <w:b/>
          <w:bCs/>
          <w:color w:val="000000" w:themeColor="text1"/>
          <w:sz w:val="22"/>
        </w:rPr>
        <w:t xml:space="preserve"> </w:t>
      </w:r>
      <w:r w:rsidR="00763D81" w:rsidRPr="00763D81">
        <w:rPr>
          <w:bCs/>
          <w:color w:val="000000" w:themeColor="text1"/>
          <w:sz w:val="22"/>
        </w:rPr>
        <w:t xml:space="preserve">a cég széles és mély áruválasztékot akar kínálni, hogy minél nagyobb vevőkört szolgálhasson ki </w:t>
      </w:r>
      <w:r w:rsidRPr="00D9610F">
        <w:rPr>
          <w:bCs/>
          <w:color w:val="000000" w:themeColor="text1"/>
          <w:sz w:val="22"/>
        </w:rPr>
        <w:t>=&gt;</w:t>
      </w:r>
      <w:r w:rsidRPr="00D9610F">
        <w:rPr>
          <w:b/>
          <w:bCs/>
          <w:color w:val="000000" w:themeColor="text1"/>
          <w:sz w:val="22"/>
        </w:rPr>
        <w:t xml:space="preserve"> </w:t>
      </w:r>
      <w:r w:rsidR="00763D81" w:rsidRPr="00D9610F">
        <w:rPr>
          <w:b/>
          <w:bCs/>
          <w:color w:val="000000" w:themeColor="text1"/>
          <w:sz w:val="22"/>
        </w:rPr>
        <w:t>nagy készlet tartása kívánatos</w:t>
      </w:r>
      <w:r w:rsidR="001E1086">
        <w:rPr>
          <w:b/>
          <w:bCs/>
          <w:color w:val="000000" w:themeColor="text1"/>
          <w:sz w:val="22"/>
        </w:rPr>
        <w:t>,</w:t>
      </w:r>
      <w:r w:rsidRPr="00763D81">
        <w:rPr>
          <w:b/>
          <w:bCs/>
          <w:color w:val="000000" w:themeColor="text1"/>
          <w:sz w:val="22"/>
        </w:rPr>
        <w:t xml:space="preserve"> </w:t>
      </w:r>
    </w:p>
    <w:p w:rsidR="00E77B22" w:rsidRPr="00763D81" w:rsidRDefault="00CD0A6B" w:rsidP="005D487D">
      <w:pPr>
        <w:numPr>
          <w:ilvl w:val="0"/>
          <w:numId w:val="15"/>
        </w:numPr>
        <w:tabs>
          <w:tab w:val="clear" w:pos="360"/>
          <w:tab w:val="left" w:pos="720"/>
        </w:tabs>
        <w:spacing w:before="120"/>
        <w:jc w:val="both"/>
        <w:rPr>
          <w:color w:val="000000" w:themeColor="text1"/>
          <w:sz w:val="22"/>
        </w:rPr>
      </w:pPr>
      <w:r w:rsidRPr="00763D81">
        <w:rPr>
          <w:b/>
          <w:bCs/>
          <w:color w:val="000000" w:themeColor="text1"/>
          <w:sz w:val="22"/>
        </w:rPr>
        <w:t xml:space="preserve">Jövedelmezőségi </w:t>
      </w:r>
      <w:r w:rsidR="00D91C75">
        <w:rPr>
          <w:b/>
          <w:bCs/>
          <w:color w:val="000000" w:themeColor="text1"/>
          <w:sz w:val="22"/>
        </w:rPr>
        <w:t xml:space="preserve">és versenyképességi </w:t>
      </w:r>
      <w:r w:rsidRPr="00763D81">
        <w:rPr>
          <w:b/>
          <w:bCs/>
          <w:color w:val="000000" w:themeColor="text1"/>
          <w:sz w:val="22"/>
        </w:rPr>
        <w:t>szempontból</w:t>
      </w:r>
      <w:r w:rsidRPr="00D91C75">
        <w:rPr>
          <w:bCs/>
          <w:color w:val="000000" w:themeColor="text1"/>
          <w:sz w:val="22"/>
        </w:rPr>
        <w:t xml:space="preserve"> </w:t>
      </w:r>
      <w:r w:rsidR="00763D81" w:rsidRPr="00D91C75">
        <w:rPr>
          <w:bCs/>
          <w:color w:val="000000" w:themeColor="text1"/>
          <w:sz w:val="22"/>
        </w:rPr>
        <w:t>a vállalkozás magas profitrátát kíván elérni, alacsony készlet</w:t>
      </w:r>
      <w:r w:rsidR="001E1086">
        <w:rPr>
          <w:bCs/>
          <w:color w:val="000000" w:themeColor="text1"/>
          <w:sz w:val="22"/>
        </w:rPr>
        <w:t>ezési (tart</w:t>
      </w:r>
      <w:r w:rsidR="00763D81" w:rsidRPr="00D91C75">
        <w:rPr>
          <w:bCs/>
          <w:color w:val="000000" w:themeColor="text1"/>
          <w:sz w:val="22"/>
        </w:rPr>
        <w:t xml:space="preserve">ási </w:t>
      </w:r>
      <w:r w:rsidR="001E1086">
        <w:rPr>
          <w:bCs/>
          <w:color w:val="000000" w:themeColor="text1"/>
          <w:sz w:val="22"/>
        </w:rPr>
        <w:t xml:space="preserve">és készlethiány) </w:t>
      </w:r>
      <w:r w:rsidR="00763D81" w:rsidRPr="00D91C75">
        <w:rPr>
          <w:bCs/>
          <w:color w:val="000000" w:themeColor="text1"/>
          <w:sz w:val="22"/>
        </w:rPr>
        <w:t>költség</w:t>
      </w:r>
      <w:r w:rsidR="00D91C75" w:rsidRPr="00D91C75">
        <w:rPr>
          <w:bCs/>
          <w:color w:val="000000" w:themeColor="text1"/>
          <w:sz w:val="22"/>
        </w:rPr>
        <w:t xml:space="preserve">ek mellett </w:t>
      </w:r>
      <w:r w:rsidRPr="00D91C75">
        <w:rPr>
          <w:bCs/>
          <w:color w:val="000000" w:themeColor="text1"/>
          <w:sz w:val="22"/>
        </w:rPr>
        <w:t xml:space="preserve">=&gt; </w:t>
      </w:r>
      <w:r w:rsidR="00D91C75" w:rsidRPr="00D9610F">
        <w:rPr>
          <w:b/>
          <w:bCs/>
          <w:color w:val="000000" w:themeColor="text1"/>
          <w:sz w:val="22"/>
        </w:rPr>
        <w:t xml:space="preserve">minimalizálni </w:t>
      </w:r>
      <w:r w:rsidR="00D9610F">
        <w:rPr>
          <w:b/>
          <w:bCs/>
          <w:color w:val="000000" w:themeColor="text1"/>
          <w:sz w:val="22"/>
        </w:rPr>
        <w:t xml:space="preserve">kívánja </w:t>
      </w:r>
      <w:r w:rsidR="00D91C75" w:rsidRPr="00D9610F">
        <w:rPr>
          <w:b/>
          <w:bCs/>
          <w:color w:val="000000" w:themeColor="text1"/>
          <w:sz w:val="22"/>
        </w:rPr>
        <w:t>készleteit</w:t>
      </w:r>
    </w:p>
    <w:p w:rsidR="00E77B22" w:rsidRPr="00D91C75" w:rsidRDefault="00CD0A6B" w:rsidP="005D487D">
      <w:pPr>
        <w:numPr>
          <w:ilvl w:val="0"/>
          <w:numId w:val="15"/>
        </w:numPr>
        <w:tabs>
          <w:tab w:val="clear" w:pos="360"/>
          <w:tab w:val="left" w:pos="720"/>
        </w:tabs>
        <w:spacing w:before="120"/>
        <w:jc w:val="both"/>
        <w:rPr>
          <w:color w:val="000000" w:themeColor="text1"/>
          <w:sz w:val="22"/>
        </w:rPr>
      </w:pPr>
      <w:r w:rsidRPr="00763D81">
        <w:rPr>
          <w:b/>
          <w:bCs/>
          <w:color w:val="000000" w:themeColor="text1"/>
          <w:sz w:val="22"/>
        </w:rPr>
        <w:t>Tőkebefektetés</w:t>
      </w:r>
      <w:r w:rsidR="00D91C75">
        <w:rPr>
          <w:b/>
          <w:bCs/>
          <w:color w:val="000000" w:themeColor="text1"/>
          <w:sz w:val="22"/>
        </w:rPr>
        <w:t>i</w:t>
      </w:r>
      <w:r w:rsidRPr="00763D81">
        <w:rPr>
          <w:b/>
          <w:bCs/>
          <w:color w:val="000000" w:themeColor="text1"/>
          <w:sz w:val="22"/>
        </w:rPr>
        <w:t xml:space="preserve"> szempontból</w:t>
      </w:r>
      <w:r w:rsidR="00D91C75" w:rsidRPr="00D91C75">
        <w:rPr>
          <w:bCs/>
          <w:color w:val="000000" w:themeColor="text1"/>
          <w:sz w:val="22"/>
        </w:rPr>
        <w:t xml:space="preserve"> a cég minimalizálni szeretné a készletgazdálkodás tőkeigényét </w:t>
      </w:r>
      <w:r w:rsidRPr="00D91C75">
        <w:rPr>
          <w:bCs/>
          <w:color w:val="000000" w:themeColor="text1"/>
          <w:sz w:val="22"/>
        </w:rPr>
        <w:t xml:space="preserve">=&gt; </w:t>
      </w:r>
      <w:r w:rsidR="00D91C75" w:rsidRPr="0055510B">
        <w:rPr>
          <w:b/>
          <w:bCs/>
          <w:color w:val="000000" w:themeColor="text1"/>
          <w:sz w:val="22"/>
        </w:rPr>
        <w:t xml:space="preserve">alacsony készleteket </w:t>
      </w:r>
      <w:r w:rsidR="001E1086">
        <w:rPr>
          <w:b/>
          <w:bCs/>
          <w:color w:val="000000" w:themeColor="text1"/>
          <w:sz w:val="22"/>
        </w:rPr>
        <w:t xml:space="preserve">óhajt </w:t>
      </w:r>
      <w:r w:rsidR="00D91C75" w:rsidRPr="0055510B">
        <w:rPr>
          <w:b/>
          <w:bCs/>
          <w:color w:val="000000" w:themeColor="text1"/>
          <w:sz w:val="22"/>
        </w:rPr>
        <w:t>tartani.</w:t>
      </w:r>
    </w:p>
    <w:p w:rsidR="00E77B22" w:rsidRPr="00D91C75" w:rsidRDefault="00D91C75" w:rsidP="005D487D">
      <w:pPr>
        <w:numPr>
          <w:ilvl w:val="0"/>
          <w:numId w:val="15"/>
        </w:numPr>
        <w:tabs>
          <w:tab w:val="clear" w:pos="360"/>
          <w:tab w:val="left" w:pos="720"/>
        </w:tabs>
        <w:spacing w:before="120"/>
        <w:jc w:val="both"/>
        <w:rPr>
          <w:color w:val="000000" w:themeColor="text1"/>
          <w:sz w:val="22"/>
        </w:rPr>
      </w:pPr>
      <w:r>
        <w:rPr>
          <w:b/>
          <w:bCs/>
          <w:color w:val="000000" w:themeColor="text1"/>
          <w:sz w:val="22"/>
        </w:rPr>
        <w:t>A k</w:t>
      </w:r>
      <w:r w:rsidR="00CD0A6B" w:rsidRPr="00763D81">
        <w:rPr>
          <w:b/>
          <w:bCs/>
          <w:color w:val="000000" w:themeColor="text1"/>
          <w:sz w:val="22"/>
        </w:rPr>
        <w:t>észpénz menedzsment szempontjából</w:t>
      </w:r>
      <w:r w:rsidR="00CD0A6B" w:rsidRPr="00D91C75">
        <w:rPr>
          <w:bCs/>
          <w:color w:val="000000" w:themeColor="text1"/>
          <w:sz w:val="22"/>
        </w:rPr>
        <w:t xml:space="preserve"> </w:t>
      </w:r>
      <w:r w:rsidRPr="00D91C75">
        <w:rPr>
          <w:bCs/>
          <w:color w:val="000000" w:themeColor="text1"/>
          <w:sz w:val="22"/>
        </w:rPr>
        <w:t xml:space="preserve">a készletek gyors cserélődése – gyors </w:t>
      </w:r>
      <w:proofErr w:type="gramStart"/>
      <w:r w:rsidRPr="00D91C75">
        <w:rPr>
          <w:bCs/>
          <w:color w:val="000000" w:themeColor="text1"/>
          <w:sz w:val="22"/>
        </w:rPr>
        <w:t xml:space="preserve">készletforgás </w:t>
      </w:r>
      <w:r w:rsidR="001E1086">
        <w:rPr>
          <w:bCs/>
          <w:color w:val="000000" w:themeColor="text1"/>
          <w:sz w:val="22"/>
        </w:rPr>
        <w:t xml:space="preserve"> a</w:t>
      </w:r>
      <w:proofErr w:type="gramEnd"/>
      <w:r w:rsidR="001E1086">
        <w:rPr>
          <w:bCs/>
          <w:color w:val="000000" w:themeColor="text1"/>
          <w:sz w:val="22"/>
        </w:rPr>
        <w:t xml:space="preserve"> cél, </w:t>
      </w:r>
      <w:r w:rsidRPr="00D91C75">
        <w:rPr>
          <w:bCs/>
          <w:color w:val="000000" w:themeColor="text1"/>
          <w:sz w:val="22"/>
        </w:rPr>
        <w:t xml:space="preserve">– </w:t>
      </w:r>
      <w:r w:rsidR="001E1086">
        <w:rPr>
          <w:bCs/>
          <w:color w:val="000000" w:themeColor="text1"/>
          <w:sz w:val="22"/>
        </w:rPr>
        <w:t xml:space="preserve">mely </w:t>
      </w:r>
      <w:r>
        <w:rPr>
          <w:bCs/>
          <w:color w:val="000000" w:themeColor="text1"/>
          <w:sz w:val="22"/>
        </w:rPr>
        <w:t>gyorsítja a készpénz forg</w:t>
      </w:r>
      <w:r w:rsidR="001E1086">
        <w:rPr>
          <w:bCs/>
          <w:color w:val="000000" w:themeColor="text1"/>
          <w:sz w:val="22"/>
        </w:rPr>
        <w:t>ását</w:t>
      </w:r>
      <w:r w:rsidR="0055510B">
        <w:rPr>
          <w:bCs/>
          <w:color w:val="000000" w:themeColor="text1"/>
          <w:sz w:val="22"/>
        </w:rPr>
        <w:t>,</w:t>
      </w:r>
      <w:r>
        <w:rPr>
          <w:bCs/>
          <w:color w:val="000000" w:themeColor="text1"/>
          <w:sz w:val="22"/>
        </w:rPr>
        <w:t xml:space="preserve"> és </w:t>
      </w:r>
      <w:r w:rsidRPr="00D91C75">
        <w:rPr>
          <w:bCs/>
          <w:color w:val="000000" w:themeColor="text1"/>
          <w:sz w:val="22"/>
        </w:rPr>
        <w:t xml:space="preserve">csökkenti a készletezéssel összefüggő </w:t>
      </w:r>
      <w:r>
        <w:rPr>
          <w:bCs/>
          <w:color w:val="000000" w:themeColor="text1"/>
          <w:sz w:val="22"/>
        </w:rPr>
        <w:t>ü</w:t>
      </w:r>
      <w:r w:rsidRPr="00D91C75">
        <w:rPr>
          <w:bCs/>
          <w:color w:val="000000" w:themeColor="text1"/>
          <w:sz w:val="22"/>
        </w:rPr>
        <w:t>zleti kockázatot</w:t>
      </w:r>
      <w:r>
        <w:rPr>
          <w:bCs/>
          <w:color w:val="000000" w:themeColor="text1"/>
          <w:sz w:val="22"/>
        </w:rPr>
        <w:t xml:space="preserve"> </w:t>
      </w:r>
      <w:r w:rsidR="00CD0A6B" w:rsidRPr="00D91C75">
        <w:rPr>
          <w:bCs/>
          <w:color w:val="000000" w:themeColor="text1"/>
          <w:sz w:val="22"/>
        </w:rPr>
        <w:t xml:space="preserve">=&gt; </w:t>
      </w:r>
      <w:r w:rsidRPr="0055510B">
        <w:rPr>
          <w:b/>
          <w:bCs/>
          <w:color w:val="000000" w:themeColor="text1"/>
          <w:sz w:val="22"/>
        </w:rPr>
        <w:t>alacsony készleteket célszerű tartani.</w:t>
      </w:r>
    </w:p>
    <w:p w:rsidR="002A3E58" w:rsidRPr="00A3146A" w:rsidRDefault="002A3E58" w:rsidP="002A3E58">
      <w:pPr>
        <w:spacing w:before="120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>A készletgazdálkodást a kereskedelmi vállalatoknál három döntő szempontból vizsgálják:</w:t>
      </w:r>
    </w:p>
    <w:p w:rsidR="002A3E58" w:rsidRPr="00A3146A" w:rsidRDefault="002A3E58" w:rsidP="005D487D">
      <w:pPr>
        <w:numPr>
          <w:ilvl w:val="0"/>
          <w:numId w:val="13"/>
        </w:numPr>
        <w:spacing w:before="120"/>
        <w:jc w:val="both"/>
        <w:rPr>
          <w:color w:val="000000" w:themeColor="text1"/>
          <w:sz w:val="22"/>
        </w:rPr>
      </w:pPr>
      <w:r w:rsidRPr="00A3146A">
        <w:rPr>
          <w:b/>
          <w:color w:val="000000" w:themeColor="text1"/>
          <w:sz w:val="22"/>
        </w:rPr>
        <w:t>Logisztikai oldal</w:t>
      </w:r>
      <w:r w:rsidRPr="00A3146A">
        <w:rPr>
          <w:color w:val="000000" w:themeColor="text1"/>
          <w:sz w:val="22"/>
        </w:rPr>
        <w:t xml:space="preserve"> készlet időbeli rendelkezésre állása, a készlettel kapcsolatos anyagi és információs folyamatok szervezése</w:t>
      </w:r>
    </w:p>
    <w:p w:rsidR="002A3E58" w:rsidRPr="00A3146A" w:rsidRDefault="002A3E58" w:rsidP="005D487D">
      <w:pPr>
        <w:numPr>
          <w:ilvl w:val="0"/>
          <w:numId w:val="13"/>
        </w:numPr>
        <w:spacing w:before="120"/>
        <w:jc w:val="both"/>
        <w:rPr>
          <w:color w:val="000000" w:themeColor="text1"/>
          <w:sz w:val="22"/>
        </w:rPr>
      </w:pPr>
      <w:r w:rsidRPr="00A3146A">
        <w:rPr>
          <w:b/>
          <w:color w:val="000000" w:themeColor="text1"/>
          <w:sz w:val="22"/>
        </w:rPr>
        <w:t>Marketing oldalról</w:t>
      </w:r>
      <w:r w:rsidRPr="00A3146A">
        <w:rPr>
          <w:color w:val="000000" w:themeColor="text1"/>
          <w:sz w:val="22"/>
        </w:rPr>
        <w:t xml:space="preserve"> a készlet a forgalom előfeltétele, tehát milyen készlet kell az elérni kívánt forgalom eléréséhez.</w:t>
      </w:r>
    </w:p>
    <w:p w:rsidR="002A3E58" w:rsidRPr="00A3146A" w:rsidRDefault="002A3E58" w:rsidP="005D487D">
      <w:pPr>
        <w:numPr>
          <w:ilvl w:val="0"/>
          <w:numId w:val="13"/>
        </w:numPr>
        <w:spacing w:before="120"/>
        <w:jc w:val="both"/>
        <w:rPr>
          <w:color w:val="000000" w:themeColor="text1"/>
          <w:sz w:val="22"/>
        </w:rPr>
      </w:pPr>
      <w:r w:rsidRPr="00A3146A">
        <w:rPr>
          <w:b/>
          <w:color w:val="000000" w:themeColor="text1"/>
          <w:sz w:val="22"/>
        </w:rPr>
        <w:t>Vállalatgazdasági szempontból</w:t>
      </w:r>
      <w:r w:rsidRPr="00A3146A">
        <w:rPr>
          <w:color w:val="000000" w:themeColor="text1"/>
          <w:sz w:val="22"/>
        </w:rPr>
        <w:t>, pedig arra vagyunk kíváncsiak, hogy a készletek árunként és együttesen hogyan befolyásolják a vállalat jövedelmezőségét és tőkeszükségletét, azaz a vállalkozás rentabilitását és likviditását.</w:t>
      </w:r>
    </w:p>
    <w:p w:rsidR="005416AB" w:rsidRDefault="005416AB" w:rsidP="005416AB"/>
    <w:p w:rsidR="005416AB" w:rsidRPr="005416AB" w:rsidRDefault="005416AB" w:rsidP="005416AB"/>
    <w:p w:rsidR="001C2646" w:rsidRPr="001C2646" w:rsidRDefault="001E1086" w:rsidP="001C2646">
      <w:pPr>
        <w:rPr>
          <w:sz w:val="22"/>
          <w:szCs w:val="22"/>
        </w:rPr>
      </w:pPr>
      <w:r>
        <w:rPr>
          <w:b/>
          <w:bCs/>
          <w:sz w:val="22"/>
          <w:szCs w:val="22"/>
        </w:rPr>
        <w:t>Az á</w:t>
      </w:r>
      <w:r w:rsidR="001C2646" w:rsidRPr="001C2646">
        <w:rPr>
          <w:b/>
          <w:bCs/>
          <w:sz w:val="22"/>
          <w:szCs w:val="22"/>
        </w:rPr>
        <w:t>rukészlet</w:t>
      </w:r>
      <w:r>
        <w:rPr>
          <w:b/>
          <w:bCs/>
          <w:sz w:val="22"/>
          <w:szCs w:val="22"/>
        </w:rPr>
        <w:t>ek</w:t>
      </w:r>
      <w:r w:rsidR="001C2646" w:rsidRPr="001C2646">
        <w:rPr>
          <w:b/>
          <w:bCs/>
          <w:sz w:val="22"/>
          <w:szCs w:val="22"/>
        </w:rPr>
        <w:t xml:space="preserve"> elemzés</w:t>
      </w:r>
      <w:r>
        <w:rPr>
          <w:b/>
          <w:bCs/>
          <w:sz w:val="22"/>
          <w:szCs w:val="22"/>
        </w:rPr>
        <w:t>e</w:t>
      </w:r>
      <w:r w:rsidR="001C2646" w:rsidRPr="001E1086">
        <w:rPr>
          <w:b/>
          <w:bCs/>
          <w:sz w:val="22"/>
          <w:szCs w:val="22"/>
        </w:rPr>
        <w:t xml:space="preserve"> (</w:t>
      </w:r>
      <w:r w:rsidRPr="001E1086">
        <w:rPr>
          <w:b/>
          <w:bCs/>
          <w:sz w:val="22"/>
          <w:szCs w:val="22"/>
        </w:rPr>
        <w:t>ABC elemzés, fordulatszám, forgási napok száma</w:t>
      </w:r>
      <w:r w:rsidR="001C2646" w:rsidRPr="001E1086">
        <w:rPr>
          <w:b/>
          <w:bCs/>
          <w:sz w:val="22"/>
          <w:szCs w:val="22"/>
        </w:rPr>
        <w:t>)</w:t>
      </w:r>
    </w:p>
    <w:p w:rsidR="001401D1" w:rsidRPr="001401D1" w:rsidRDefault="001C2646" w:rsidP="009E0458">
      <w:pPr>
        <w:pStyle w:val="Listaszerbekezds"/>
        <w:numPr>
          <w:ilvl w:val="0"/>
          <w:numId w:val="37"/>
        </w:numPr>
        <w:spacing w:before="120"/>
        <w:contextualSpacing w:val="0"/>
        <w:jc w:val="both"/>
        <w:rPr>
          <w:b/>
          <w:color w:val="000000" w:themeColor="text1"/>
          <w:sz w:val="22"/>
        </w:rPr>
      </w:pPr>
      <w:r w:rsidRPr="001401D1">
        <w:rPr>
          <w:b/>
          <w:bCs/>
          <w:sz w:val="22"/>
          <w:szCs w:val="22"/>
        </w:rPr>
        <w:t>A</w:t>
      </w:r>
      <w:r w:rsidRPr="005416AB">
        <w:rPr>
          <w:b/>
          <w:bCs/>
          <w:sz w:val="22"/>
          <w:szCs w:val="22"/>
        </w:rPr>
        <w:t>z árukészlet A</w:t>
      </w:r>
      <w:r w:rsidRPr="001401D1">
        <w:rPr>
          <w:b/>
          <w:bCs/>
          <w:sz w:val="22"/>
          <w:szCs w:val="22"/>
        </w:rPr>
        <w:t xml:space="preserve">BC </w:t>
      </w:r>
      <w:r w:rsidRPr="005416AB">
        <w:rPr>
          <w:b/>
          <w:bCs/>
          <w:sz w:val="22"/>
          <w:szCs w:val="22"/>
        </w:rPr>
        <w:t>elemzése</w:t>
      </w:r>
      <w:r w:rsidRPr="001401D1">
        <w:rPr>
          <w:b/>
          <w:bCs/>
          <w:sz w:val="22"/>
          <w:szCs w:val="22"/>
        </w:rPr>
        <w:t xml:space="preserve"> </w:t>
      </w:r>
      <w:r w:rsidR="001401D1" w:rsidRPr="001401D1">
        <w:rPr>
          <w:bCs/>
          <w:sz w:val="22"/>
          <w:szCs w:val="22"/>
        </w:rPr>
        <w:t xml:space="preserve">a készletmennyiség és/vagy a készletérték cikkenkénti rangsora alapján megmutatja, melyek azok a cikkek, amelyekből nagy a készletekbe lekötött tőke, </w:t>
      </w:r>
      <w:r w:rsidR="001C436D" w:rsidRPr="001401D1">
        <w:rPr>
          <w:bCs/>
          <w:sz w:val="22"/>
          <w:szCs w:val="22"/>
        </w:rPr>
        <w:t>illetve,</w:t>
      </w:r>
      <w:r w:rsidR="001401D1" w:rsidRPr="001401D1">
        <w:rPr>
          <w:bCs/>
          <w:sz w:val="22"/>
          <w:szCs w:val="22"/>
        </w:rPr>
        <w:t xml:space="preserve"> ha ezt egybevetjük az értékesítési forgalommal, megkaphatjuk, hogy melyek azok a cikkek, amelyek viszonylag nagy </w:t>
      </w:r>
      <w:r w:rsidR="001401D1">
        <w:rPr>
          <w:bCs/>
          <w:sz w:val="22"/>
          <w:szCs w:val="22"/>
        </w:rPr>
        <w:t xml:space="preserve">tőkelekötés mellett kis forgalmat képeznek. Ezeket vagy egy részüket </w:t>
      </w:r>
      <w:r w:rsidR="001C436D">
        <w:rPr>
          <w:bCs/>
          <w:sz w:val="22"/>
          <w:szCs w:val="22"/>
        </w:rPr>
        <w:t>nem,</w:t>
      </w:r>
      <w:r w:rsidR="001401D1">
        <w:rPr>
          <w:bCs/>
          <w:sz w:val="22"/>
          <w:szCs w:val="22"/>
        </w:rPr>
        <w:t xml:space="preserve"> vagy csak bizományosként érdemes forgalmazni =&gt; az ABC analízis hozzájárulhat a célszerű áruválaszték kialakításához.  </w:t>
      </w:r>
    </w:p>
    <w:p w:rsidR="001C2646" w:rsidRPr="001C2646" w:rsidRDefault="001C2646" w:rsidP="009E0458">
      <w:pPr>
        <w:pStyle w:val="Listaszerbekezds"/>
        <w:numPr>
          <w:ilvl w:val="0"/>
          <w:numId w:val="37"/>
        </w:numPr>
        <w:spacing w:before="120"/>
        <w:contextualSpacing w:val="0"/>
        <w:rPr>
          <w:sz w:val="22"/>
          <w:szCs w:val="22"/>
        </w:rPr>
      </w:pPr>
      <w:r w:rsidRPr="001C2646">
        <w:rPr>
          <w:b/>
          <w:bCs/>
          <w:sz w:val="22"/>
          <w:szCs w:val="22"/>
        </w:rPr>
        <w:t>Készlet</w:t>
      </w:r>
      <w:r w:rsidR="00F1273D">
        <w:rPr>
          <w:b/>
          <w:bCs/>
          <w:sz w:val="22"/>
          <w:szCs w:val="22"/>
        </w:rPr>
        <w:t>ek</w:t>
      </w:r>
      <w:r w:rsidRPr="001C2646">
        <w:rPr>
          <w:b/>
          <w:bCs/>
          <w:sz w:val="22"/>
          <w:szCs w:val="22"/>
        </w:rPr>
        <w:t xml:space="preserve"> forgási sebessége (fordulatszám, FSZ)</w:t>
      </w:r>
    </w:p>
    <w:p w:rsidR="001C2646" w:rsidRPr="001C2646" w:rsidRDefault="001C2646" w:rsidP="001401D1">
      <w:pPr>
        <w:spacing w:before="120"/>
        <w:ind w:left="348"/>
        <w:rPr>
          <w:sz w:val="22"/>
          <w:szCs w:val="22"/>
        </w:rPr>
      </w:pPr>
      <w:r w:rsidRPr="00567427">
        <w:rPr>
          <w:b/>
          <w:bCs/>
          <w:sz w:val="22"/>
          <w:szCs w:val="22"/>
        </w:rPr>
        <w:lastRenderedPageBreak/>
        <w:t>Defin</w:t>
      </w:r>
      <w:r w:rsidR="001401D1" w:rsidRPr="00567427">
        <w:rPr>
          <w:b/>
          <w:bCs/>
          <w:sz w:val="22"/>
          <w:szCs w:val="22"/>
        </w:rPr>
        <w:t>íció</w:t>
      </w:r>
      <w:r w:rsidRPr="00567427">
        <w:rPr>
          <w:b/>
          <w:bCs/>
          <w:sz w:val="22"/>
          <w:szCs w:val="22"/>
        </w:rPr>
        <w:t>:</w:t>
      </w:r>
      <w:r w:rsidRPr="001401D1">
        <w:rPr>
          <w:bCs/>
          <w:sz w:val="22"/>
          <w:szCs w:val="22"/>
        </w:rPr>
        <w:t xml:space="preserve"> </w:t>
      </w:r>
      <w:r w:rsidR="00567427">
        <w:rPr>
          <w:bCs/>
          <w:sz w:val="22"/>
          <w:szCs w:val="22"/>
        </w:rPr>
        <w:t>H</w:t>
      </w:r>
      <w:r w:rsidR="001401D1" w:rsidRPr="001401D1">
        <w:rPr>
          <w:bCs/>
          <w:sz w:val="22"/>
          <w:szCs w:val="22"/>
        </w:rPr>
        <w:t>ánysz</w:t>
      </w:r>
      <w:r w:rsidR="00567427">
        <w:rPr>
          <w:bCs/>
          <w:sz w:val="22"/>
          <w:szCs w:val="22"/>
        </w:rPr>
        <w:t>o</w:t>
      </w:r>
      <w:r w:rsidR="001401D1" w:rsidRPr="001401D1">
        <w:rPr>
          <w:bCs/>
          <w:sz w:val="22"/>
          <w:szCs w:val="22"/>
        </w:rPr>
        <w:t>r fordult meg az átlagos készlet az adott időszak alatt =&gt; a fordulatszám megmutatja a</w:t>
      </w:r>
      <w:r w:rsidR="00567427">
        <w:rPr>
          <w:bCs/>
          <w:sz w:val="22"/>
          <w:szCs w:val="22"/>
        </w:rPr>
        <w:t xml:space="preserve">z átlagos készlet </w:t>
      </w:r>
      <w:r w:rsidR="001401D1" w:rsidRPr="001401D1">
        <w:rPr>
          <w:bCs/>
          <w:sz w:val="22"/>
          <w:szCs w:val="22"/>
        </w:rPr>
        <w:t>kicserélődés</w:t>
      </w:r>
      <w:r w:rsidR="00567427">
        <w:rPr>
          <w:bCs/>
          <w:sz w:val="22"/>
          <w:szCs w:val="22"/>
        </w:rPr>
        <w:t xml:space="preserve">ének </w:t>
      </w:r>
      <w:r w:rsidR="001401D1" w:rsidRPr="001401D1">
        <w:rPr>
          <w:bCs/>
          <w:sz w:val="22"/>
          <w:szCs w:val="22"/>
        </w:rPr>
        <w:t xml:space="preserve">számát. </w:t>
      </w:r>
      <w:r w:rsidRPr="001401D1">
        <w:rPr>
          <w:bCs/>
          <w:sz w:val="22"/>
          <w:szCs w:val="22"/>
        </w:rPr>
        <w:t xml:space="preserve"> </w:t>
      </w:r>
    </w:p>
    <w:p w:rsidR="00567427" w:rsidRPr="00A3146A" w:rsidRDefault="00567427" w:rsidP="00567427">
      <w:pPr>
        <w:spacing w:before="120"/>
        <w:ind w:left="348"/>
        <w:rPr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Számítása: a k</w:t>
      </w:r>
      <w:r w:rsidRPr="00A3146A">
        <w:rPr>
          <w:b/>
          <w:color w:val="000000" w:themeColor="text1"/>
          <w:sz w:val="22"/>
        </w:rPr>
        <w:t>észletek fordulatszám</w:t>
      </w:r>
      <w:r>
        <w:rPr>
          <w:b/>
          <w:color w:val="000000" w:themeColor="text1"/>
          <w:sz w:val="22"/>
        </w:rPr>
        <w:t xml:space="preserve">a (FSZ) </w:t>
      </w:r>
      <w:r w:rsidRPr="00A3146A">
        <w:rPr>
          <w:color w:val="000000" w:themeColor="text1"/>
          <w:sz w:val="22"/>
        </w:rPr>
        <w:t xml:space="preserve">= </w:t>
      </w:r>
      <w:r w:rsidRPr="00A3146A">
        <w:rPr>
          <w:color w:val="000000" w:themeColor="text1"/>
          <w:sz w:val="22"/>
          <w:u w:val="single"/>
        </w:rPr>
        <w:t>Értékesítési forgalom</w:t>
      </w:r>
      <w:r>
        <w:rPr>
          <w:color w:val="000000" w:themeColor="text1"/>
          <w:sz w:val="22"/>
          <w:u w:val="single"/>
        </w:rPr>
        <w:t xml:space="preserve"> (ELÁBÉ)</w:t>
      </w:r>
    </w:p>
    <w:p w:rsidR="00567427" w:rsidRPr="00A3146A" w:rsidRDefault="00567427" w:rsidP="00567427">
      <w:pPr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ab/>
      </w:r>
      <w:r w:rsidRPr="00A3146A">
        <w:rPr>
          <w:color w:val="000000" w:themeColor="text1"/>
          <w:sz w:val="22"/>
        </w:rPr>
        <w:tab/>
      </w:r>
      <w:r w:rsidRPr="00A3146A">
        <w:rPr>
          <w:color w:val="000000" w:themeColor="text1"/>
          <w:sz w:val="22"/>
        </w:rPr>
        <w:tab/>
      </w:r>
      <w:r w:rsidRPr="00A3146A">
        <w:rPr>
          <w:color w:val="000000" w:themeColor="text1"/>
          <w:sz w:val="22"/>
        </w:rPr>
        <w:tab/>
      </w:r>
      <w:r w:rsidRPr="00A3146A">
        <w:rPr>
          <w:color w:val="000000" w:themeColor="text1"/>
          <w:sz w:val="22"/>
        </w:rPr>
        <w:tab/>
      </w:r>
      <w:r w:rsidRPr="00A3146A"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 xml:space="preserve">                   </w:t>
      </w:r>
      <w:r w:rsidRPr="00A3146A">
        <w:rPr>
          <w:color w:val="000000" w:themeColor="text1"/>
          <w:sz w:val="22"/>
        </w:rPr>
        <w:t>Átlagos készlet</w:t>
      </w:r>
    </w:p>
    <w:p w:rsidR="00567427" w:rsidRDefault="00567427" w:rsidP="00567427">
      <w:pPr>
        <w:spacing w:before="120"/>
        <w:ind w:left="360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>A készletek elemzésére elsősorban az időszaki átlagkészleteket alkalmazzuk</w:t>
      </w:r>
      <w:r>
        <w:rPr>
          <w:color w:val="000000" w:themeColor="text1"/>
          <w:sz w:val="22"/>
        </w:rPr>
        <w:t xml:space="preserve">, mert az eloszlás jellemző adataként jól reprezentálja az időszakot. Kiszámítása </w:t>
      </w:r>
      <w:r w:rsidRPr="00A3146A">
        <w:rPr>
          <w:color w:val="000000" w:themeColor="text1"/>
          <w:sz w:val="22"/>
        </w:rPr>
        <w:t>az időponti készletekből harmonikus átlaggal</w:t>
      </w:r>
      <w:r>
        <w:rPr>
          <w:color w:val="000000" w:themeColor="text1"/>
          <w:sz w:val="22"/>
        </w:rPr>
        <w:t>,</w:t>
      </w:r>
      <w:r w:rsidRPr="00A3146A"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 xml:space="preserve">vagy </w:t>
      </w:r>
      <w:r w:rsidRPr="00A3146A">
        <w:rPr>
          <w:color w:val="000000" w:themeColor="text1"/>
          <w:sz w:val="22"/>
        </w:rPr>
        <w:t>rövidebb időszak</w:t>
      </w:r>
      <w:r>
        <w:rPr>
          <w:color w:val="000000" w:themeColor="text1"/>
          <w:sz w:val="22"/>
        </w:rPr>
        <w:t>ok</w:t>
      </w:r>
      <w:r w:rsidRPr="00A3146A">
        <w:rPr>
          <w:color w:val="000000" w:themeColor="text1"/>
          <w:sz w:val="22"/>
        </w:rPr>
        <w:t xml:space="preserve"> átlagkészleteiből súlyozott számtani átlaggal </w:t>
      </w:r>
      <w:r>
        <w:rPr>
          <w:color w:val="000000" w:themeColor="text1"/>
          <w:sz w:val="22"/>
        </w:rPr>
        <w:t>történik</w:t>
      </w:r>
      <w:r w:rsidRPr="00A3146A">
        <w:rPr>
          <w:color w:val="000000" w:themeColor="text1"/>
          <w:sz w:val="22"/>
        </w:rPr>
        <w:t>. Az átlagkészlet változásá</w:t>
      </w:r>
      <w:r>
        <w:rPr>
          <w:color w:val="000000" w:themeColor="text1"/>
          <w:sz w:val="22"/>
        </w:rPr>
        <w:t xml:space="preserve">t meghatározó </w:t>
      </w:r>
      <w:r w:rsidRPr="00A3146A">
        <w:rPr>
          <w:color w:val="000000" w:themeColor="text1"/>
          <w:sz w:val="22"/>
        </w:rPr>
        <w:t>tényező</w:t>
      </w:r>
      <w:r>
        <w:rPr>
          <w:color w:val="000000" w:themeColor="text1"/>
          <w:sz w:val="22"/>
        </w:rPr>
        <w:t>k</w:t>
      </w:r>
      <w:r w:rsidRPr="00A3146A">
        <w:rPr>
          <w:color w:val="000000" w:themeColor="text1"/>
          <w:sz w:val="22"/>
        </w:rPr>
        <w:t xml:space="preserve">: a forgalom növekedése, a forgalom összetételének </w:t>
      </w:r>
      <w:r w:rsidR="00ED6B03" w:rsidRPr="00A3146A">
        <w:rPr>
          <w:color w:val="000000" w:themeColor="text1"/>
          <w:sz w:val="22"/>
        </w:rPr>
        <w:t>változása,</w:t>
      </w:r>
      <w:r w:rsidRPr="00A3146A">
        <w:rPr>
          <w:color w:val="000000" w:themeColor="text1"/>
          <w:sz w:val="22"/>
        </w:rPr>
        <w:t xml:space="preserve"> illetve a készletgazdálkodás </w:t>
      </w:r>
      <w:r w:rsidR="007E0D25">
        <w:rPr>
          <w:color w:val="000000" w:themeColor="text1"/>
          <w:sz w:val="22"/>
        </w:rPr>
        <w:t>hatékonysága</w:t>
      </w:r>
      <w:r w:rsidRPr="00A3146A">
        <w:rPr>
          <w:color w:val="000000" w:themeColor="text1"/>
          <w:sz w:val="22"/>
        </w:rPr>
        <w:t>. Ez utóbbi tulajdonképpen az alkalmazott beszerzési-készletezési politika és a</w:t>
      </w:r>
      <w:r w:rsidR="007E0D25">
        <w:rPr>
          <w:color w:val="000000" w:themeColor="text1"/>
          <w:sz w:val="22"/>
        </w:rPr>
        <w:t xml:space="preserve"> készlet </w:t>
      </w:r>
      <w:r w:rsidRPr="00A3146A">
        <w:rPr>
          <w:color w:val="000000" w:themeColor="text1"/>
          <w:sz w:val="22"/>
        </w:rPr>
        <w:t xml:space="preserve">utánpótlási idő függvénye.  </w:t>
      </w:r>
    </w:p>
    <w:p w:rsidR="007E0D25" w:rsidRPr="001C2646" w:rsidRDefault="007E0D25" w:rsidP="007E0D25">
      <w:pPr>
        <w:pStyle w:val="Cmsor2"/>
        <w:ind w:firstLine="360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bCs/>
          <w:color w:val="000000" w:themeColor="text1"/>
          <w:sz w:val="22"/>
          <w:szCs w:val="22"/>
        </w:rPr>
        <w:t>A</w:t>
      </w:r>
      <w:r w:rsidRPr="001C2646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készletek fordulatszámát meghatározó tényezők:</w:t>
      </w:r>
    </w:p>
    <w:p w:rsidR="007E0D25" w:rsidRPr="00F1273D" w:rsidRDefault="007E0D25" w:rsidP="009E0458">
      <w:pPr>
        <w:pStyle w:val="Cmsor2"/>
        <w:numPr>
          <w:ilvl w:val="0"/>
          <w:numId w:val="39"/>
        </w:numPr>
        <w:rPr>
          <w:rFonts w:ascii="Times New Roman" w:hAnsi="Times New Roman"/>
          <w:b w:val="0"/>
          <w:color w:val="000000" w:themeColor="text1"/>
          <w:sz w:val="22"/>
          <w:szCs w:val="22"/>
        </w:rPr>
      </w:pPr>
      <w:r w:rsidRPr="00F1273D"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>Az értékesítés volumenének alakulása</w:t>
      </w:r>
      <w:r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 xml:space="preserve"> (nagyobb értékesítés növeli a FSZ-t)</w:t>
      </w:r>
    </w:p>
    <w:p w:rsidR="007E0D25" w:rsidRPr="00F1273D" w:rsidRDefault="007E0D25" w:rsidP="009E0458">
      <w:pPr>
        <w:pStyle w:val="Cmsor2"/>
        <w:numPr>
          <w:ilvl w:val="0"/>
          <w:numId w:val="39"/>
        </w:numPr>
        <w:rPr>
          <w:rFonts w:ascii="Times New Roman" w:hAnsi="Times New Roman"/>
          <w:b w:val="0"/>
          <w:color w:val="000000" w:themeColor="text1"/>
          <w:sz w:val="22"/>
          <w:szCs w:val="22"/>
        </w:rPr>
      </w:pPr>
      <w:r w:rsidRPr="00F1273D"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>Az eladási árak alakulása</w:t>
      </w:r>
      <w:r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 xml:space="preserve"> (magasabb eladási árak növelik az FSZ értékét) </w:t>
      </w:r>
    </w:p>
    <w:p w:rsidR="007E0D25" w:rsidRPr="00F1273D" w:rsidRDefault="007E0D25" w:rsidP="009E0458">
      <w:pPr>
        <w:pStyle w:val="Cmsor2"/>
        <w:numPr>
          <w:ilvl w:val="0"/>
          <w:numId w:val="39"/>
        </w:numPr>
        <w:rPr>
          <w:rFonts w:ascii="Times New Roman" w:hAnsi="Times New Roman"/>
          <w:b w:val="0"/>
          <w:color w:val="000000" w:themeColor="text1"/>
          <w:sz w:val="22"/>
          <w:szCs w:val="22"/>
        </w:rPr>
      </w:pPr>
      <w:r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>Á</w:t>
      </w:r>
      <w:r w:rsidRPr="00F1273D"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 xml:space="preserve">tlagosnál gyorsabban forgó </w:t>
      </w:r>
      <w:r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 xml:space="preserve">cikkek </w:t>
      </w:r>
      <w:r w:rsidRPr="00F1273D"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>részarányának változása</w:t>
      </w:r>
      <w:r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 xml:space="preserve"> a</w:t>
      </w:r>
      <w:r w:rsidRPr="00F1273D"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 xml:space="preserve"> teljes készlet</w:t>
      </w:r>
      <w:r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>ben =&gt; FSZ nő</w:t>
      </w:r>
      <w:r w:rsidRPr="00F1273D"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 xml:space="preserve">, </w:t>
      </w:r>
    </w:p>
    <w:p w:rsidR="007E0D25" w:rsidRDefault="007E0D25" w:rsidP="009E0458">
      <w:pPr>
        <w:pStyle w:val="Cmsor2"/>
        <w:numPr>
          <w:ilvl w:val="0"/>
          <w:numId w:val="39"/>
        </w:numPr>
        <w:rPr>
          <w:rFonts w:ascii="Times New Roman" w:hAnsi="Times New Roman"/>
          <w:b w:val="0"/>
          <w:bCs/>
          <w:color w:val="000000" w:themeColor="text1"/>
          <w:sz w:val="22"/>
          <w:szCs w:val="22"/>
        </w:rPr>
      </w:pPr>
      <w:r w:rsidRPr="00F1273D"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 xml:space="preserve">A kereskedelmi vállalkozás választék </w:t>
      </w:r>
      <w:r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>ki</w:t>
      </w:r>
      <w:r w:rsidRPr="00F1273D"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>alakítási és/vagy beszerzési stratégiája</w:t>
      </w:r>
    </w:p>
    <w:p w:rsidR="001C2646" w:rsidRPr="001C2646" w:rsidRDefault="001C2646" w:rsidP="009E0458">
      <w:pPr>
        <w:pStyle w:val="Listaszerbekezds"/>
        <w:numPr>
          <w:ilvl w:val="0"/>
          <w:numId w:val="37"/>
        </w:numPr>
        <w:spacing w:before="120"/>
        <w:contextualSpacing w:val="0"/>
        <w:rPr>
          <w:sz w:val="22"/>
          <w:szCs w:val="22"/>
        </w:rPr>
      </w:pPr>
      <w:r w:rsidRPr="001C2646">
        <w:rPr>
          <w:b/>
          <w:bCs/>
          <w:sz w:val="22"/>
          <w:szCs w:val="22"/>
        </w:rPr>
        <w:t>Készlet</w:t>
      </w:r>
      <w:r w:rsidR="00F1273D">
        <w:rPr>
          <w:b/>
          <w:bCs/>
          <w:sz w:val="22"/>
          <w:szCs w:val="22"/>
        </w:rPr>
        <w:t xml:space="preserve">ek </w:t>
      </w:r>
      <w:r w:rsidRPr="001C2646">
        <w:rPr>
          <w:b/>
          <w:bCs/>
          <w:sz w:val="22"/>
          <w:szCs w:val="22"/>
        </w:rPr>
        <w:t>forgási nap</w:t>
      </w:r>
      <w:r w:rsidR="00F1273D">
        <w:rPr>
          <w:b/>
          <w:bCs/>
          <w:sz w:val="22"/>
          <w:szCs w:val="22"/>
        </w:rPr>
        <w:t xml:space="preserve">jainak </w:t>
      </w:r>
      <w:r w:rsidRPr="001C2646">
        <w:rPr>
          <w:b/>
          <w:bCs/>
          <w:sz w:val="22"/>
          <w:szCs w:val="22"/>
        </w:rPr>
        <w:t xml:space="preserve">száma </w:t>
      </w:r>
      <w:r w:rsidRPr="00F1273D">
        <w:rPr>
          <w:b/>
          <w:bCs/>
          <w:sz w:val="22"/>
          <w:szCs w:val="22"/>
        </w:rPr>
        <w:t>(</w:t>
      </w:r>
      <w:r w:rsidRPr="001C2646">
        <w:rPr>
          <w:b/>
          <w:bCs/>
          <w:sz w:val="22"/>
          <w:szCs w:val="22"/>
        </w:rPr>
        <w:t>FN</w:t>
      </w:r>
      <w:r w:rsidRPr="00F1273D">
        <w:rPr>
          <w:b/>
          <w:bCs/>
          <w:sz w:val="22"/>
          <w:szCs w:val="22"/>
        </w:rPr>
        <w:t xml:space="preserve">) </w:t>
      </w:r>
    </w:p>
    <w:p w:rsidR="001C2646" w:rsidRPr="001C2646" w:rsidRDefault="001C2646" w:rsidP="001401D1">
      <w:pPr>
        <w:spacing w:before="120"/>
        <w:ind w:left="348"/>
        <w:rPr>
          <w:sz w:val="22"/>
          <w:szCs w:val="22"/>
        </w:rPr>
      </w:pPr>
      <w:r w:rsidRPr="007E0D25">
        <w:rPr>
          <w:b/>
          <w:bCs/>
          <w:sz w:val="22"/>
          <w:szCs w:val="22"/>
        </w:rPr>
        <w:t>Defin</w:t>
      </w:r>
      <w:r w:rsidR="00F1273D" w:rsidRPr="007E0D25">
        <w:rPr>
          <w:b/>
          <w:bCs/>
          <w:sz w:val="22"/>
          <w:szCs w:val="22"/>
        </w:rPr>
        <w:t>íció</w:t>
      </w:r>
      <w:r w:rsidRPr="007E0D25">
        <w:rPr>
          <w:b/>
          <w:bCs/>
          <w:sz w:val="22"/>
          <w:szCs w:val="22"/>
        </w:rPr>
        <w:t>:</w:t>
      </w:r>
      <w:r w:rsidRPr="003E6668">
        <w:rPr>
          <w:bCs/>
          <w:sz w:val="22"/>
          <w:szCs w:val="22"/>
        </w:rPr>
        <w:t xml:space="preserve"> </w:t>
      </w:r>
      <w:r w:rsidR="003E6668" w:rsidRPr="003E6668">
        <w:rPr>
          <w:bCs/>
          <w:sz w:val="22"/>
          <w:szCs w:val="22"/>
        </w:rPr>
        <w:t>átlagosan hány napig készletezik az árucikket</w:t>
      </w:r>
      <w:r w:rsidRPr="003E6668">
        <w:rPr>
          <w:bCs/>
          <w:sz w:val="22"/>
          <w:szCs w:val="22"/>
        </w:rPr>
        <w:t xml:space="preserve">.  </w:t>
      </w:r>
    </w:p>
    <w:p w:rsidR="007E0D25" w:rsidRPr="00A3146A" w:rsidRDefault="007E0D25" w:rsidP="007E0D25">
      <w:pPr>
        <w:spacing w:before="120"/>
        <w:ind w:left="348"/>
        <w:rPr>
          <w:color w:val="000000" w:themeColor="text1"/>
          <w:sz w:val="22"/>
        </w:rPr>
      </w:pPr>
      <w:r w:rsidRPr="007E0D25">
        <w:rPr>
          <w:b/>
          <w:bCs/>
          <w:sz w:val="22"/>
          <w:szCs w:val="22"/>
        </w:rPr>
        <w:t>Számítása:</w:t>
      </w:r>
      <w:r w:rsidRPr="00F1273D">
        <w:rPr>
          <w:bCs/>
          <w:sz w:val="22"/>
          <w:szCs w:val="22"/>
        </w:rPr>
        <w:t xml:space="preserve"> </w:t>
      </w:r>
      <w:r w:rsidRPr="00A3146A">
        <w:rPr>
          <w:b/>
          <w:color w:val="000000" w:themeColor="text1"/>
          <w:sz w:val="22"/>
        </w:rPr>
        <w:t>forgási sebesség napokban</w:t>
      </w:r>
      <w:r w:rsidRPr="00A3146A"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 xml:space="preserve">(FN) </w:t>
      </w:r>
      <w:r w:rsidRPr="00A3146A">
        <w:rPr>
          <w:color w:val="000000" w:themeColor="text1"/>
          <w:sz w:val="22"/>
        </w:rPr>
        <w:t xml:space="preserve">= </w:t>
      </w:r>
      <w:r w:rsidRPr="00A3146A">
        <w:rPr>
          <w:color w:val="000000" w:themeColor="text1"/>
          <w:sz w:val="22"/>
          <w:u w:val="single"/>
        </w:rPr>
        <w:t>átlagos készlet</w:t>
      </w:r>
      <w:r>
        <w:rPr>
          <w:color w:val="000000" w:themeColor="text1"/>
          <w:sz w:val="22"/>
          <w:u w:val="single"/>
        </w:rPr>
        <w:t>érték</w:t>
      </w:r>
      <w:r w:rsidRPr="00A3146A">
        <w:rPr>
          <w:color w:val="000000" w:themeColor="text1"/>
          <w:sz w:val="22"/>
          <w:u w:val="single"/>
        </w:rPr>
        <w:t xml:space="preserve"> </w:t>
      </w:r>
      <w:r>
        <w:rPr>
          <w:color w:val="000000" w:themeColor="text1"/>
          <w:sz w:val="22"/>
          <w:u w:val="single"/>
        </w:rPr>
        <w:t xml:space="preserve">* </w:t>
      </w:r>
      <w:r w:rsidRPr="00A3146A">
        <w:rPr>
          <w:color w:val="000000" w:themeColor="text1"/>
          <w:sz w:val="22"/>
          <w:u w:val="single"/>
        </w:rPr>
        <w:t>időszak napjai</w:t>
      </w:r>
      <w:r>
        <w:rPr>
          <w:color w:val="000000" w:themeColor="text1"/>
          <w:sz w:val="22"/>
          <w:u w:val="single"/>
        </w:rPr>
        <w:t>nak száma</w:t>
      </w:r>
    </w:p>
    <w:p w:rsidR="007E0D25" w:rsidRPr="00A3146A" w:rsidRDefault="007E0D25" w:rsidP="007E0D25">
      <w:pPr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ab/>
      </w:r>
      <w:r w:rsidRPr="00A3146A">
        <w:rPr>
          <w:color w:val="000000" w:themeColor="text1"/>
          <w:sz w:val="22"/>
        </w:rPr>
        <w:tab/>
      </w:r>
      <w:r w:rsidRPr="00A3146A">
        <w:rPr>
          <w:color w:val="000000" w:themeColor="text1"/>
          <w:sz w:val="22"/>
        </w:rPr>
        <w:tab/>
      </w:r>
      <w:r w:rsidRPr="00A3146A">
        <w:rPr>
          <w:color w:val="000000" w:themeColor="text1"/>
          <w:sz w:val="22"/>
        </w:rPr>
        <w:tab/>
      </w:r>
      <w:r w:rsidRPr="00A3146A">
        <w:rPr>
          <w:color w:val="000000" w:themeColor="text1"/>
          <w:sz w:val="22"/>
        </w:rPr>
        <w:tab/>
      </w:r>
      <w:r w:rsidRPr="00A3146A">
        <w:rPr>
          <w:color w:val="000000" w:themeColor="text1"/>
          <w:sz w:val="22"/>
        </w:rPr>
        <w:tab/>
        <w:t xml:space="preserve"> </w:t>
      </w:r>
      <w:r>
        <w:rPr>
          <w:color w:val="000000" w:themeColor="text1"/>
          <w:sz w:val="22"/>
        </w:rPr>
        <w:t xml:space="preserve">               </w:t>
      </w:r>
      <w:r w:rsidRPr="00A3146A">
        <w:rPr>
          <w:color w:val="000000" w:themeColor="text1"/>
          <w:sz w:val="22"/>
        </w:rPr>
        <w:t>Értékesítési forgalom</w:t>
      </w:r>
      <w:r>
        <w:rPr>
          <w:color w:val="000000" w:themeColor="text1"/>
          <w:sz w:val="22"/>
        </w:rPr>
        <w:t xml:space="preserve"> (ELÁBÉ)</w:t>
      </w:r>
    </w:p>
    <w:p w:rsidR="003D1190" w:rsidRDefault="007E0D25" w:rsidP="007E0D25">
      <w:pPr>
        <w:spacing w:before="120"/>
        <w:ind w:left="426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>Ez a mutató azt fejezi ki, hogy mennyi idő alatt fordul meg a</w:t>
      </w:r>
      <w:r>
        <w:rPr>
          <w:color w:val="000000" w:themeColor="text1"/>
          <w:sz w:val="22"/>
        </w:rPr>
        <w:t xml:space="preserve">z átlagos </w:t>
      </w:r>
      <w:r w:rsidRPr="00A3146A">
        <w:rPr>
          <w:color w:val="000000" w:themeColor="text1"/>
          <w:sz w:val="22"/>
        </w:rPr>
        <w:t xml:space="preserve">készlet. Minél </w:t>
      </w:r>
      <w:r>
        <w:rPr>
          <w:color w:val="000000" w:themeColor="text1"/>
          <w:sz w:val="22"/>
        </w:rPr>
        <w:t xml:space="preserve">gyorsabb a fordulatszám, annál </w:t>
      </w:r>
      <w:r w:rsidRPr="00A3146A">
        <w:rPr>
          <w:color w:val="000000" w:themeColor="text1"/>
          <w:sz w:val="22"/>
        </w:rPr>
        <w:t>kevesebb nap alatt fordul meg a készlet</w:t>
      </w:r>
      <w:r>
        <w:rPr>
          <w:color w:val="000000" w:themeColor="text1"/>
          <w:sz w:val="22"/>
        </w:rPr>
        <w:t>,</w:t>
      </w:r>
      <w:r w:rsidRPr="00A3146A">
        <w:rPr>
          <w:color w:val="000000" w:themeColor="text1"/>
          <w:sz w:val="22"/>
        </w:rPr>
        <w:t xml:space="preserve"> annál nagyobb a cikkek forgási sebessége. </w:t>
      </w:r>
      <w:r w:rsidR="003D1190">
        <w:rPr>
          <w:color w:val="000000" w:themeColor="text1"/>
          <w:sz w:val="22"/>
        </w:rPr>
        <w:t xml:space="preserve">Az FN számításánál a tört napokat mindig fefelé egész napra kerekítjük, hiszen azon a napon reggel még készletezni kellett az árut. </w:t>
      </w:r>
    </w:p>
    <w:p w:rsidR="003D1190" w:rsidRDefault="007E0D25" w:rsidP="009E0458">
      <w:pPr>
        <w:spacing w:before="120"/>
        <w:ind w:left="426"/>
        <w:jc w:val="both"/>
        <w:rPr>
          <w:color w:val="000000" w:themeColor="text1"/>
          <w:sz w:val="22"/>
        </w:rPr>
      </w:pPr>
      <w:r w:rsidRPr="003D1190">
        <w:rPr>
          <w:b/>
          <w:color w:val="000000" w:themeColor="text1"/>
          <w:sz w:val="22"/>
        </w:rPr>
        <w:t xml:space="preserve">A készletek forgási sebessége az áruforgalom hatékonyságát </w:t>
      </w:r>
      <w:r w:rsidR="003D1190">
        <w:rPr>
          <w:b/>
          <w:color w:val="000000" w:themeColor="text1"/>
          <w:sz w:val="22"/>
        </w:rPr>
        <w:t>jelzi</w:t>
      </w:r>
      <w:r w:rsidR="003D1190">
        <w:rPr>
          <w:color w:val="000000" w:themeColor="text1"/>
          <w:sz w:val="22"/>
        </w:rPr>
        <w:t xml:space="preserve">. Vizsgálatát elvégezhetjük </w:t>
      </w:r>
      <w:r w:rsidR="003D1190" w:rsidRPr="00606DE3">
        <w:rPr>
          <w:color w:val="000000" w:themeColor="text1"/>
          <w:sz w:val="22"/>
        </w:rPr>
        <w:t>egy-egy konkrét árucikkre,</w:t>
      </w:r>
      <w:r w:rsidR="003D1190">
        <w:rPr>
          <w:color w:val="000000" w:themeColor="text1"/>
          <w:sz w:val="22"/>
        </w:rPr>
        <w:t xml:space="preserve"> cikkelemre ilyenkor akár természetes mértékegységben is számolhatunk, azaz FSZ = eladott mennyiség / átlagos készlet mennyisége, az FN számításánál pedig az előzőhöz hasonlóan természetes mértékegységben mért mennyiségekkel számolunk. </w:t>
      </w:r>
    </w:p>
    <w:p w:rsidR="007E0D25" w:rsidRPr="00A3146A" w:rsidRDefault="003D1190" w:rsidP="009E0458">
      <w:pPr>
        <w:spacing w:before="120"/>
        <w:ind w:left="426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Az </w:t>
      </w:r>
      <w:r w:rsidRPr="00F275DE">
        <w:rPr>
          <w:b/>
          <w:color w:val="000000" w:themeColor="text1"/>
          <w:sz w:val="22"/>
        </w:rPr>
        <w:t xml:space="preserve">árucsoportok vagy az </w:t>
      </w:r>
      <w:r w:rsidR="00ED6B03" w:rsidRPr="00F275DE">
        <w:rPr>
          <w:b/>
          <w:color w:val="000000" w:themeColor="text1"/>
          <w:sz w:val="22"/>
        </w:rPr>
        <w:t>üzlet,</w:t>
      </w:r>
      <w:r w:rsidRPr="00F275DE">
        <w:rPr>
          <w:b/>
          <w:color w:val="000000" w:themeColor="text1"/>
          <w:sz w:val="22"/>
        </w:rPr>
        <w:t xml:space="preserve"> illetve a kiskereskedelmi cég vállalati szintű forgási sebességének</w:t>
      </w:r>
      <w:r>
        <w:rPr>
          <w:color w:val="000000" w:themeColor="text1"/>
          <w:sz w:val="22"/>
        </w:rPr>
        <w:t xml:space="preserve">, számításakor azonban a forgalmat és a készletet csak értékben vehetjük. Itt a torzulás elkerülése érdekében fontos, hogy a mutatót azonos árbvázison számoljuk. Ha teghát a készleteket </w:t>
      </w:r>
      <w:r w:rsidR="00F275DE">
        <w:rPr>
          <w:color w:val="000000" w:themeColor="text1"/>
          <w:sz w:val="22"/>
        </w:rPr>
        <w:t xml:space="preserve">beszerzési áron tartjuk nyilván, akkor az eladási forgalom helyett beszerzési árakon vett eladással – az ELÁBÉ-vel kell számolnunk, </w:t>
      </w:r>
      <w:r>
        <w:rPr>
          <w:color w:val="000000" w:themeColor="text1"/>
          <w:sz w:val="22"/>
        </w:rPr>
        <w:t>vagy</w:t>
      </w:r>
      <w:r w:rsidR="00F275DE">
        <w:rPr>
          <w:color w:val="000000" w:themeColor="text1"/>
          <w:sz w:val="22"/>
        </w:rPr>
        <w:t xml:space="preserve"> ha a készletet eladási áron tartjuk nyilván akkor az eladási forgalommal kell számolnunk. </w:t>
      </w:r>
      <w:r>
        <w:rPr>
          <w:color w:val="000000" w:themeColor="text1"/>
          <w:sz w:val="22"/>
        </w:rPr>
        <w:t xml:space="preserve"> </w:t>
      </w:r>
      <w:r w:rsidR="007E0D25" w:rsidRPr="00A3146A">
        <w:rPr>
          <w:color w:val="000000" w:themeColor="text1"/>
          <w:sz w:val="22"/>
        </w:rPr>
        <w:t xml:space="preserve"> </w:t>
      </w:r>
    </w:p>
    <w:p w:rsidR="0002527C" w:rsidRPr="0002527C" w:rsidRDefault="0002527C" w:rsidP="0002527C"/>
    <w:p w:rsidR="00D06F1E" w:rsidRPr="0002527C" w:rsidRDefault="00D06F1E" w:rsidP="0002527C">
      <w:pPr>
        <w:pStyle w:val="Listaszerbekezds"/>
        <w:numPr>
          <w:ilvl w:val="0"/>
          <w:numId w:val="32"/>
        </w:numPr>
        <w:spacing w:before="120"/>
        <w:jc w:val="both"/>
        <w:rPr>
          <w:color w:val="000000" w:themeColor="text1"/>
          <w:sz w:val="22"/>
        </w:rPr>
      </w:pPr>
      <w:r w:rsidRPr="0002527C">
        <w:rPr>
          <w:b/>
          <w:bCs/>
          <w:color w:val="000000" w:themeColor="text1"/>
          <w:sz w:val="22"/>
        </w:rPr>
        <w:t xml:space="preserve">A </w:t>
      </w:r>
      <w:r w:rsidR="00F1273D" w:rsidRPr="0002527C">
        <w:rPr>
          <w:b/>
          <w:bCs/>
          <w:color w:val="000000" w:themeColor="text1"/>
          <w:sz w:val="22"/>
        </w:rPr>
        <w:t xml:space="preserve">magas </w:t>
      </w:r>
      <w:r w:rsidRPr="0002527C">
        <w:rPr>
          <w:b/>
          <w:bCs/>
          <w:color w:val="000000" w:themeColor="text1"/>
          <w:sz w:val="22"/>
        </w:rPr>
        <w:t xml:space="preserve">fordulatszám </w:t>
      </w:r>
      <w:r w:rsidR="00F1273D" w:rsidRPr="0002527C">
        <w:rPr>
          <w:b/>
          <w:bCs/>
          <w:color w:val="000000" w:themeColor="text1"/>
          <w:sz w:val="22"/>
        </w:rPr>
        <w:t xml:space="preserve">(FSZ) </w:t>
      </w:r>
      <w:r w:rsidR="0002527C" w:rsidRPr="0002527C">
        <w:rPr>
          <w:b/>
          <w:bCs/>
          <w:color w:val="000000" w:themeColor="text1"/>
          <w:sz w:val="22"/>
        </w:rPr>
        <w:t>e</w:t>
      </w:r>
      <w:r w:rsidR="00F1273D" w:rsidRPr="0002527C">
        <w:rPr>
          <w:b/>
          <w:bCs/>
          <w:color w:val="000000" w:themeColor="text1"/>
          <w:sz w:val="22"/>
        </w:rPr>
        <w:t>lőny</w:t>
      </w:r>
      <w:r w:rsidR="0002527C" w:rsidRPr="0002527C">
        <w:rPr>
          <w:b/>
          <w:bCs/>
          <w:color w:val="000000" w:themeColor="text1"/>
          <w:sz w:val="22"/>
        </w:rPr>
        <w:t>ei</w:t>
      </w:r>
      <w:r w:rsidRPr="0002527C">
        <w:rPr>
          <w:b/>
          <w:bCs/>
          <w:color w:val="000000" w:themeColor="text1"/>
          <w:sz w:val="22"/>
        </w:rPr>
        <w:t>:</w:t>
      </w:r>
    </w:p>
    <w:p w:rsidR="00ED067D" w:rsidRDefault="00334610" w:rsidP="0002527C">
      <w:pPr>
        <w:numPr>
          <w:ilvl w:val="0"/>
          <w:numId w:val="33"/>
        </w:numPr>
        <w:spacing w:before="120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N</w:t>
      </w:r>
      <w:r w:rsidRPr="00A3146A">
        <w:rPr>
          <w:color w:val="000000" w:themeColor="text1"/>
          <w:sz w:val="22"/>
        </w:rPr>
        <w:t>ő az értékesítés, újabbak, frissebbek a készletek</w:t>
      </w:r>
      <w:r>
        <w:rPr>
          <w:color w:val="000000" w:themeColor="text1"/>
          <w:sz w:val="22"/>
        </w:rPr>
        <w:t xml:space="preserve">, </w:t>
      </w:r>
    </w:p>
    <w:p w:rsidR="00334610" w:rsidRPr="00334610" w:rsidRDefault="00ED067D" w:rsidP="0002527C">
      <w:pPr>
        <w:numPr>
          <w:ilvl w:val="0"/>
          <w:numId w:val="33"/>
        </w:numPr>
        <w:spacing w:before="120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C</w:t>
      </w:r>
      <w:r w:rsidR="00334610" w:rsidRPr="00334610">
        <w:rPr>
          <w:bCs/>
          <w:color w:val="000000" w:themeColor="text1"/>
          <w:sz w:val="22"/>
        </w:rPr>
        <w:t>sökken az értékesítés kockázat</w:t>
      </w:r>
      <w:r w:rsidR="00334610">
        <w:rPr>
          <w:bCs/>
          <w:color w:val="000000" w:themeColor="text1"/>
          <w:sz w:val="22"/>
        </w:rPr>
        <w:t>a</w:t>
      </w:r>
      <w:r w:rsidR="00334610" w:rsidRPr="00334610">
        <w:rPr>
          <w:bCs/>
          <w:color w:val="000000" w:themeColor="text1"/>
          <w:sz w:val="22"/>
        </w:rPr>
        <w:t xml:space="preserve"> a </w:t>
      </w:r>
      <w:r w:rsidR="00334610">
        <w:rPr>
          <w:bCs/>
          <w:color w:val="000000" w:themeColor="text1"/>
          <w:sz w:val="22"/>
        </w:rPr>
        <w:t>készlet</w:t>
      </w:r>
      <w:r w:rsidR="00334610" w:rsidRPr="00334610">
        <w:rPr>
          <w:bCs/>
          <w:color w:val="000000" w:themeColor="text1"/>
          <w:sz w:val="22"/>
        </w:rPr>
        <w:t xml:space="preserve">forgási napok </w:t>
      </w:r>
      <w:r w:rsidR="00334610">
        <w:rPr>
          <w:bCs/>
          <w:color w:val="000000" w:themeColor="text1"/>
          <w:sz w:val="22"/>
        </w:rPr>
        <w:t xml:space="preserve">kisebb </w:t>
      </w:r>
      <w:r w:rsidR="00334610" w:rsidRPr="00334610">
        <w:rPr>
          <w:bCs/>
          <w:color w:val="000000" w:themeColor="text1"/>
          <w:sz w:val="22"/>
        </w:rPr>
        <w:t>száma</w:t>
      </w:r>
      <w:r w:rsidR="00334610">
        <w:rPr>
          <w:bCs/>
          <w:color w:val="000000" w:themeColor="text1"/>
          <w:sz w:val="22"/>
        </w:rPr>
        <w:t xml:space="preserve"> miatt</w:t>
      </w:r>
      <w:r w:rsidR="00334610" w:rsidRPr="00334610">
        <w:rPr>
          <w:bCs/>
          <w:color w:val="000000" w:themeColor="text1"/>
          <w:sz w:val="22"/>
        </w:rPr>
        <w:t xml:space="preserve">, </w:t>
      </w:r>
    </w:p>
    <w:p w:rsidR="00ED067D" w:rsidRDefault="00334610" w:rsidP="0002527C">
      <w:pPr>
        <w:numPr>
          <w:ilvl w:val="0"/>
          <w:numId w:val="33"/>
        </w:numPr>
        <w:spacing w:before="120"/>
        <w:jc w:val="both"/>
        <w:rPr>
          <w:color w:val="000000" w:themeColor="text1"/>
          <w:sz w:val="22"/>
        </w:rPr>
      </w:pPr>
      <w:r w:rsidRPr="00ED067D">
        <w:rPr>
          <w:bCs/>
          <w:color w:val="000000" w:themeColor="text1"/>
          <w:sz w:val="22"/>
        </w:rPr>
        <w:t>K</w:t>
      </w:r>
      <w:r w:rsidRPr="00ED067D">
        <w:rPr>
          <w:color w:val="000000" w:themeColor="text1"/>
          <w:sz w:val="22"/>
        </w:rPr>
        <w:t xml:space="preserve">isebb a helyigény, jobb az eladótér hatékonysága, </w:t>
      </w:r>
    </w:p>
    <w:p w:rsidR="00334610" w:rsidRPr="00ED067D" w:rsidRDefault="00ED067D" w:rsidP="0002527C">
      <w:pPr>
        <w:numPr>
          <w:ilvl w:val="0"/>
          <w:numId w:val="33"/>
        </w:numPr>
        <w:spacing w:before="120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N</w:t>
      </w:r>
      <w:r w:rsidRPr="00ED067D">
        <w:rPr>
          <w:color w:val="000000" w:themeColor="text1"/>
          <w:sz w:val="22"/>
        </w:rPr>
        <w:t xml:space="preserve">agyobb a menedzsment szabadságfokat a választék alakításában, </w:t>
      </w:r>
    </w:p>
    <w:p w:rsidR="00ED067D" w:rsidRDefault="006B51A9" w:rsidP="0002527C">
      <w:pPr>
        <w:pStyle w:val="Listaszerbekezds"/>
        <w:numPr>
          <w:ilvl w:val="0"/>
          <w:numId w:val="33"/>
        </w:numPr>
        <w:spacing w:before="120"/>
        <w:contextualSpacing w:val="0"/>
        <w:jc w:val="both"/>
        <w:rPr>
          <w:color w:val="000000" w:themeColor="text1"/>
          <w:sz w:val="22"/>
        </w:rPr>
      </w:pPr>
      <w:r w:rsidRPr="00ED067D">
        <w:rPr>
          <w:color w:val="000000" w:themeColor="text1"/>
          <w:sz w:val="22"/>
        </w:rPr>
        <w:t xml:space="preserve">A forgási sebesség </w:t>
      </w:r>
      <w:r w:rsidR="00ED067D" w:rsidRPr="00ED067D">
        <w:rPr>
          <w:color w:val="000000" w:themeColor="text1"/>
          <w:sz w:val="22"/>
        </w:rPr>
        <w:t xml:space="preserve">magasabb </w:t>
      </w:r>
      <w:r w:rsidRPr="00ED067D">
        <w:rPr>
          <w:color w:val="000000" w:themeColor="text1"/>
          <w:sz w:val="22"/>
        </w:rPr>
        <w:t xml:space="preserve">jövedelmezőséget és </w:t>
      </w:r>
      <w:r w:rsidR="00ED067D" w:rsidRPr="00ED067D">
        <w:rPr>
          <w:color w:val="000000" w:themeColor="text1"/>
          <w:sz w:val="22"/>
        </w:rPr>
        <w:t xml:space="preserve">kedvezőbb </w:t>
      </w:r>
      <w:r w:rsidRPr="00ED067D">
        <w:rPr>
          <w:color w:val="000000" w:themeColor="text1"/>
          <w:sz w:val="22"/>
        </w:rPr>
        <w:t xml:space="preserve">likviditást </w:t>
      </w:r>
      <w:r w:rsidR="00ED067D" w:rsidRPr="00ED067D">
        <w:rPr>
          <w:color w:val="000000" w:themeColor="text1"/>
          <w:sz w:val="22"/>
        </w:rPr>
        <w:t xml:space="preserve">biztosít, mert </w:t>
      </w:r>
    </w:p>
    <w:p w:rsidR="00ED067D" w:rsidRPr="00ED067D" w:rsidRDefault="00ED067D" w:rsidP="0002527C">
      <w:pPr>
        <w:pStyle w:val="Listaszerbekezds"/>
        <w:numPr>
          <w:ilvl w:val="0"/>
          <w:numId w:val="33"/>
        </w:numPr>
        <w:spacing w:before="120"/>
        <w:contextualSpacing w:val="0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A</w:t>
      </w:r>
      <w:r w:rsidRPr="00ED067D">
        <w:rPr>
          <w:color w:val="000000" w:themeColor="text1"/>
          <w:sz w:val="22"/>
        </w:rPr>
        <w:t xml:space="preserve">z alacsonyabb átlagos készlet </w:t>
      </w:r>
      <w:r>
        <w:rPr>
          <w:color w:val="000000" w:themeColor="text1"/>
          <w:sz w:val="22"/>
        </w:rPr>
        <w:t>t</w:t>
      </w:r>
      <w:r w:rsidRPr="00ED067D">
        <w:rPr>
          <w:bCs/>
          <w:color w:val="000000" w:themeColor="text1"/>
          <w:sz w:val="22"/>
        </w:rPr>
        <w:t>őkemegtakarítást eredményez,</w:t>
      </w:r>
    </w:p>
    <w:p w:rsidR="006B51A9" w:rsidRPr="00ED067D" w:rsidRDefault="00334610" w:rsidP="0002527C">
      <w:pPr>
        <w:numPr>
          <w:ilvl w:val="0"/>
          <w:numId w:val="33"/>
        </w:numPr>
        <w:spacing w:before="120"/>
        <w:jc w:val="both"/>
        <w:rPr>
          <w:color w:val="000000" w:themeColor="text1"/>
          <w:sz w:val="22"/>
        </w:rPr>
      </w:pPr>
      <w:r w:rsidRPr="00ED067D">
        <w:rPr>
          <w:color w:val="000000" w:themeColor="text1"/>
          <w:sz w:val="22"/>
        </w:rPr>
        <w:t>K</w:t>
      </w:r>
      <w:r w:rsidR="006B51A9" w:rsidRPr="00ED067D">
        <w:rPr>
          <w:color w:val="000000" w:themeColor="text1"/>
          <w:sz w:val="22"/>
        </w:rPr>
        <w:t xml:space="preserve">isebb </w:t>
      </w:r>
      <w:r w:rsidR="00ED067D">
        <w:rPr>
          <w:color w:val="000000" w:themeColor="text1"/>
          <w:sz w:val="22"/>
        </w:rPr>
        <w:t xml:space="preserve">a </w:t>
      </w:r>
      <w:r w:rsidR="00ED067D" w:rsidRPr="00ED067D">
        <w:rPr>
          <w:color w:val="000000" w:themeColor="text1"/>
          <w:sz w:val="22"/>
        </w:rPr>
        <w:t xml:space="preserve">készletek </w:t>
      </w:r>
      <w:r w:rsidR="006B51A9" w:rsidRPr="00ED067D">
        <w:rPr>
          <w:color w:val="000000" w:themeColor="text1"/>
          <w:sz w:val="22"/>
        </w:rPr>
        <w:t>kamatköltség</w:t>
      </w:r>
      <w:r w:rsidR="00ED067D" w:rsidRPr="00ED067D">
        <w:rPr>
          <w:color w:val="000000" w:themeColor="text1"/>
          <w:sz w:val="22"/>
        </w:rPr>
        <w:t>e</w:t>
      </w:r>
      <w:r w:rsidR="006B51A9" w:rsidRPr="00ED067D">
        <w:rPr>
          <w:color w:val="000000" w:themeColor="text1"/>
          <w:sz w:val="22"/>
        </w:rPr>
        <w:t xml:space="preserve">, </w:t>
      </w:r>
      <w:r w:rsidR="00ED067D" w:rsidRPr="00ED067D">
        <w:rPr>
          <w:color w:val="000000" w:themeColor="text1"/>
          <w:sz w:val="22"/>
        </w:rPr>
        <w:t xml:space="preserve">a </w:t>
      </w:r>
      <w:r w:rsidR="006B51A9" w:rsidRPr="00ED067D">
        <w:rPr>
          <w:color w:val="000000" w:themeColor="text1"/>
          <w:sz w:val="22"/>
        </w:rPr>
        <w:t>hiteligény, ha a kereskedelmi vállalkozás a forgalom egy részét hitelből finanszírozza</w:t>
      </w:r>
      <w:r w:rsidR="00ED067D" w:rsidRPr="00ED067D">
        <w:rPr>
          <w:color w:val="000000" w:themeColor="text1"/>
          <w:sz w:val="22"/>
        </w:rPr>
        <w:t xml:space="preserve">, ugyanígy csökkenthető a </w:t>
      </w:r>
      <w:r w:rsidR="006B51A9" w:rsidRPr="00ED067D">
        <w:rPr>
          <w:color w:val="000000" w:themeColor="text1"/>
          <w:sz w:val="22"/>
        </w:rPr>
        <w:t>biztosítási költség,</w:t>
      </w:r>
    </w:p>
    <w:p w:rsidR="0002527C" w:rsidRPr="0002527C" w:rsidRDefault="0002527C" w:rsidP="0002527C">
      <w:pPr>
        <w:pStyle w:val="Listaszerbekezds"/>
        <w:spacing w:before="120"/>
        <w:ind w:left="360"/>
        <w:jc w:val="both"/>
        <w:rPr>
          <w:color w:val="000000" w:themeColor="text1"/>
          <w:sz w:val="22"/>
        </w:rPr>
      </w:pPr>
    </w:p>
    <w:p w:rsidR="00D06F1E" w:rsidRPr="0002527C" w:rsidRDefault="00D06F1E" w:rsidP="0002527C">
      <w:pPr>
        <w:pStyle w:val="Listaszerbekezds"/>
        <w:numPr>
          <w:ilvl w:val="0"/>
          <w:numId w:val="32"/>
        </w:numPr>
        <w:spacing w:before="120"/>
        <w:jc w:val="both"/>
        <w:rPr>
          <w:color w:val="000000" w:themeColor="text1"/>
          <w:sz w:val="22"/>
        </w:rPr>
      </w:pPr>
      <w:r w:rsidRPr="0002527C">
        <w:rPr>
          <w:b/>
          <w:bCs/>
          <w:color w:val="000000" w:themeColor="text1"/>
          <w:sz w:val="22"/>
          <w:lang w:val="en-GB"/>
        </w:rPr>
        <w:t xml:space="preserve">A magas fordulatszám </w:t>
      </w:r>
      <w:r w:rsidR="003E6668">
        <w:rPr>
          <w:b/>
          <w:bCs/>
          <w:color w:val="000000" w:themeColor="text1"/>
          <w:sz w:val="22"/>
          <w:lang w:val="en-GB"/>
        </w:rPr>
        <w:t xml:space="preserve">(FSZ) </w:t>
      </w:r>
      <w:r w:rsidR="0002527C">
        <w:rPr>
          <w:b/>
          <w:bCs/>
          <w:color w:val="000000" w:themeColor="text1"/>
          <w:sz w:val="22"/>
          <w:lang w:val="en-GB"/>
        </w:rPr>
        <w:t>kockázatai</w:t>
      </w:r>
      <w:r w:rsidRPr="0002527C">
        <w:rPr>
          <w:b/>
          <w:bCs/>
          <w:color w:val="000000" w:themeColor="text1"/>
          <w:sz w:val="22"/>
          <w:lang w:val="en-GB"/>
        </w:rPr>
        <w:t xml:space="preserve"> </w:t>
      </w:r>
    </w:p>
    <w:p w:rsidR="003E6668" w:rsidRPr="003E6668" w:rsidRDefault="003E6668" w:rsidP="003E6668">
      <w:pPr>
        <w:numPr>
          <w:ilvl w:val="0"/>
          <w:numId w:val="35"/>
        </w:numPr>
        <w:spacing w:before="120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lastRenderedPageBreak/>
        <w:t xml:space="preserve">Magasabbak </w:t>
      </w:r>
      <w:r w:rsidRPr="003E6668">
        <w:rPr>
          <w:color w:val="000000" w:themeColor="text1"/>
          <w:sz w:val="22"/>
        </w:rPr>
        <w:t xml:space="preserve">a beszerzéssel kapcsolatos költségek, (levelezési, árukezelési, szállítmányozási költségek, kisebbek az elérhető mennyiségi </w:t>
      </w:r>
      <w:r>
        <w:rPr>
          <w:color w:val="000000" w:themeColor="text1"/>
          <w:sz w:val="22"/>
        </w:rPr>
        <w:t>ár</w:t>
      </w:r>
      <w:r w:rsidRPr="003E6668">
        <w:rPr>
          <w:color w:val="000000" w:themeColor="text1"/>
          <w:sz w:val="22"/>
        </w:rPr>
        <w:t>engedmények)</w:t>
      </w:r>
    </w:p>
    <w:p w:rsidR="003E6668" w:rsidRPr="003E6668" w:rsidRDefault="003E6668" w:rsidP="003E6668">
      <w:pPr>
        <w:numPr>
          <w:ilvl w:val="0"/>
          <w:numId w:val="35"/>
        </w:numPr>
        <w:spacing w:before="120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Az alacsonyabb </w:t>
      </w:r>
      <w:r w:rsidRPr="003E6668">
        <w:rPr>
          <w:color w:val="000000" w:themeColor="text1"/>
          <w:sz w:val="22"/>
        </w:rPr>
        <w:t xml:space="preserve">készletek miatt </w:t>
      </w:r>
      <w:r>
        <w:rPr>
          <w:color w:val="000000" w:themeColor="text1"/>
          <w:sz w:val="22"/>
        </w:rPr>
        <w:t xml:space="preserve">magasabb a valószínűsége egy esetlegesen készlethiánynak, </w:t>
      </w:r>
      <w:r w:rsidRPr="003E6668">
        <w:rPr>
          <w:color w:val="000000" w:themeColor="text1"/>
          <w:sz w:val="22"/>
        </w:rPr>
        <w:t>nagyobbak a hiány miatti veszteségek</w:t>
      </w:r>
      <w:r>
        <w:rPr>
          <w:color w:val="000000" w:themeColor="text1"/>
          <w:sz w:val="22"/>
        </w:rPr>
        <w:t xml:space="preserve">, mert </w:t>
      </w:r>
      <w:r w:rsidRPr="003E6668">
        <w:rPr>
          <w:color w:val="000000" w:themeColor="text1"/>
          <w:sz w:val="22"/>
        </w:rPr>
        <w:t>hiányköltségek</w:t>
      </w:r>
      <w:r>
        <w:rPr>
          <w:color w:val="000000" w:themeColor="text1"/>
          <w:sz w:val="22"/>
        </w:rPr>
        <w:t xml:space="preserve"> jelentkeznek.</w:t>
      </w:r>
    </w:p>
    <w:p w:rsidR="00D06F1E" w:rsidRPr="003E6668" w:rsidRDefault="00AF2A30" w:rsidP="003E6668">
      <w:pPr>
        <w:numPr>
          <w:ilvl w:val="0"/>
          <w:numId w:val="35"/>
        </w:numPr>
        <w:spacing w:before="120"/>
        <w:jc w:val="both"/>
        <w:rPr>
          <w:color w:val="000000" w:themeColor="text1"/>
          <w:sz w:val="22"/>
        </w:rPr>
      </w:pPr>
      <w:r w:rsidRPr="00AF2A30">
        <w:rPr>
          <w:bCs/>
          <w:color w:val="000000" w:themeColor="text1"/>
          <w:sz w:val="22"/>
        </w:rPr>
        <w:t>A magas FSZ kockázatait csökkenti, ha a kereskedelemi cég erős őpiaci pozícióval rendelkeznik</w:t>
      </w:r>
      <w:r>
        <w:rPr>
          <w:bCs/>
          <w:color w:val="000000" w:themeColor="text1"/>
          <w:sz w:val="22"/>
        </w:rPr>
        <w:t>.</w:t>
      </w:r>
    </w:p>
    <w:p w:rsidR="00AF2A30" w:rsidRPr="009E0458" w:rsidRDefault="00AF2A30" w:rsidP="009E0458">
      <w:pPr>
        <w:pStyle w:val="Listaszerbekezds"/>
        <w:numPr>
          <w:ilvl w:val="0"/>
          <w:numId w:val="41"/>
        </w:numPr>
        <w:spacing w:before="120"/>
        <w:jc w:val="both"/>
        <w:rPr>
          <w:b/>
          <w:color w:val="000000" w:themeColor="text1"/>
          <w:sz w:val="22"/>
        </w:rPr>
      </w:pPr>
      <w:r w:rsidRPr="009E0458">
        <w:rPr>
          <w:b/>
          <w:color w:val="000000" w:themeColor="text1"/>
          <w:sz w:val="22"/>
        </w:rPr>
        <w:t xml:space="preserve">A készletelemzés </w:t>
      </w:r>
      <w:r w:rsidR="00F275DE" w:rsidRPr="009E0458">
        <w:rPr>
          <w:b/>
          <w:color w:val="000000" w:themeColor="text1"/>
          <w:sz w:val="22"/>
        </w:rPr>
        <w:t xml:space="preserve">további </w:t>
      </w:r>
      <w:r w:rsidRPr="009E0458">
        <w:rPr>
          <w:b/>
          <w:color w:val="000000" w:themeColor="text1"/>
          <w:sz w:val="22"/>
        </w:rPr>
        <w:t>mutatói és összefüggéseik</w:t>
      </w:r>
    </w:p>
    <w:p w:rsidR="00000305" w:rsidRPr="00000305" w:rsidRDefault="00000305" w:rsidP="00000305">
      <w:pPr>
        <w:pStyle w:val="Listaszerbekezds"/>
        <w:numPr>
          <w:ilvl w:val="0"/>
          <w:numId w:val="43"/>
        </w:numPr>
        <w:spacing w:before="120"/>
        <w:ind w:left="714" w:hanging="357"/>
        <w:contextualSpacing w:val="0"/>
        <w:jc w:val="both"/>
        <w:rPr>
          <w:color w:val="000000" w:themeColor="text1"/>
          <w:sz w:val="22"/>
          <w:u w:val="single"/>
        </w:rPr>
      </w:pPr>
      <w:r>
        <w:rPr>
          <w:color w:val="000000" w:themeColor="text1"/>
          <w:sz w:val="22"/>
        </w:rPr>
        <w:t xml:space="preserve">A készletek fordulatszámának reciproka adja a készlethatékonyság mutatójának értékét, amelyet az alábbi képlet szerint számolunk ki: </w:t>
      </w:r>
      <w:r>
        <w:rPr>
          <w:color w:val="000000" w:themeColor="text1"/>
          <w:sz w:val="22"/>
          <w:u w:val="single"/>
        </w:rPr>
        <w:t xml:space="preserve"> </w:t>
      </w:r>
    </w:p>
    <w:p w:rsidR="00000305" w:rsidRPr="00000305" w:rsidRDefault="00000305" w:rsidP="00000305">
      <w:pPr>
        <w:pStyle w:val="Listaszerbekezds"/>
        <w:spacing w:before="120"/>
        <w:ind w:left="714"/>
        <w:contextualSpacing w:val="0"/>
        <w:jc w:val="both"/>
        <w:rPr>
          <w:b/>
          <w:color w:val="000000" w:themeColor="text1"/>
          <w:sz w:val="22"/>
          <w:u w:val="single"/>
        </w:rPr>
      </w:pPr>
      <w:r w:rsidRPr="00000305">
        <w:rPr>
          <w:b/>
          <w:color w:val="000000" w:themeColor="text1"/>
          <w:sz w:val="22"/>
        </w:rPr>
        <w:t xml:space="preserve">Készlethatékonyság = </w:t>
      </w:r>
      <w:r w:rsidRPr="00000305">
        <w:rPr>
          <w:b/>
          <w:color w:val="000000" w:themeColor="text1"/>
          <w:sz w:val="22"/>
          <w:u w:val="single"/>
        </w:rPr>
        <w:t>átlagos készle</w:t>
      </w:r>
      <w:r>
        <w:rPr>
          <w:b/>
          <w:color w:val="000000" w:themeColor="text1"/>
          <w:sz w:val="22"/>
          <w:u w:val="single"/>
        </w:rPr>
        <w:t>t értéke</w:t>
      </w:r>
    </w:p>
    <w:p w:rsidR="00000305" w:rsidRPr="00000305" w:rsidRDefault="00000305" w:rsidP="00000305">
      <w:pPr>
        <w:pStyle w:val="Listaszerbekezds"/>
        <w:jc w:val="both"/>
        <w:rPr>
          <w:b/>
          <w:color w:val="000000" w:themeColor="text1"/>
          <w:sz w:val="22"/>
        </w:rPr>
      </w:pPr>
      <w:r w:rsidRPr="00000305">
        <w:rPr>
          <w:b/>
          <w:color w:val="000000" w:themeColor="text1"/>
          <w:sz w:val="22"/>
        </w:rPr>
        <w:tab/>
      </w:r>
      <w:r w:rsidRPr="00000305">
        <w:rPr>
          <w:b/>
          <w:color w:val="000000" w:themeColor="text1"/>
          <w:sz w:val="22"/>
        </w:rPr>
        <w:tab/>
      </w:r>
      <w:r w:rsidRPr="00000305">
        <w:rPr>
          <w:b/>
          <w:color w:val="000000" w:themeColor="text1"/>
          <w:sz w:val="22"/>
        </w:rPr>
        <w:tab/>
        <w:t xml:space="preserve">   forgalom</w:t>
      </w:r>
    </w:p>
    <w:p w:rsidR="00000305" w:rsidRPr="00000305" w:rsidRDefault="00000305" w:rsidP="00000305">
      <w:pPr>
        <w:pStyle w:val="Listaszerbekezds"/>
        <w:spacing w:before="120"/>
        <w:ind w:left="714"/>
        <w:contextualSpacing w:val="0"/>
        <w:jc w:val="both"/>
        <w:rPr>
          <w:color w:val="000000" w:themeColor="text1"/>
          <w:sz w:val="22"/>
        </w:rPr>
      </w:pPr>
      <w:r w:rsidRPr="00000305">
        <w:rPr>
          <w:color w:val="000000" w:themeColor="text1"/>
          <w:sz w:val="22"/>
        </w:rPr>
        <w:t xml:space="preserve">A készlethatékonyság azt mutatja, hogy 1000 Ft </w:t>
      </w:r>
      <w:r>
        <w:rPr>
          <w:color w:val="000000" w:themeColor="text1"/>
          <w:sz w:val="22"/>
        </w:rPr>
        <w:t xml:space="preserve">értékesítési forgalom lebonyolításához mekkora átlagos </w:t>
      </w:r>
      <w:r w:rsidRPr="00000305">
        <w:rPr>
          <w:color w:val="000000" w:themeColor="text1"/>
          <w:sz w:val="22"/>
        </w:rPr>
        <w:t>készlet</w:t>
      </w:r>
      <w:r>
        <w:rPr>
          <w:color w:val="000000" w:themeColor="text1"/>
          <w:sz w:val="22"/>
        </w:rPr>
        <w:t xml:space="preserve">re van szükség. </w:t>
      </w:r>
      <w:r w:rsidRPr="00000305">
        <w:rPr>
          <w:color w:val="000000" w:themeColor="text1"/>
          <w:sz w:val="22"/>
        </w:rPr>
        <w:t>A készlethatékonyság nő, ha fix forgalom mellett csökken a</w:t>
      </w:r>
      <w:r>
        <w:rPr>
          <w:color w:val="000000" w:themeColor="text1"/>
          <w:sz w:val="22"/>
        </w:rPr>
        <w:t xml:space="preserve">z átlagos </w:t>
      </w:r>
      <w:r w:rsidRPr="00000305">
        <w:rPr>
          <w:color w:val="000000" w:themeColor="text1"/>
          <w:sz w:val="22"/>
        </w:rPr>
        <w:t>készlet</w:t>
      </w:r>
      <w:r>
        <w:rPr>
          <w:color w:val="000000" w:themeColor="text1"/>
          <w:sz w:val="22"/>
        </w:rPr>
        <w:t xml:space="preserve"> értéke</w:t>
      </w:r>
      <w:r w:rsidRPr="00000305">
        <w:rPr>
          <w:color w:val="000000" w:themeColor="text1"/>
          <w:sz w:val="22"/>
        </w:rPr>
        <w:t xml:space="preserve">, vagy adott </w:t>
      </w:r>
      <w:r>
        <w:rPr>
          <w:color w:val="000000" w:themeColor="text1"/>
          <w:sz w:val="22"/>
        </w:rPr>
        <w:t xml:space="preserve">átlagos </w:t>
      </w:r>
      <w:r w:rsidRPr="00000305">
        <w:rPr>
          <w:color w:val="000000" w:themeColor="text1"/>
          <w:sz w:val="22"/>
        </w:rPr>
        <w:t>készlet</w:t>
      </w:r>
      <w:r>
        <w:rPr>
          <w:color w:val="000000" w:themeColor="text1"/>
          <w:sz w:val="22"/>
        </w:rPr>
        <w:t>érték</w:t>
      </w:r>
      <w:r w:rsidRPr="00000305">
        <w:rPr>
          <w:color w:val="000000" w:themeColor="text1"/>
          <w:sz w:val="22"/>
        </w:rPr>
        <w:t xml:space="preserve"> mellett nő a forgalom</w:t>
      </w:r>
      <w:r>
        <w:rPr>
          <w:color w:val="000000" w:themeColor="text1"/>
          <w:sz w:val="22"/>
        </w:rPr>
        <w:t xml:space="preserve"> értéke.</w:t>
      </w:r>
      <w:r w:rsidRPr="00000305">
        <w:rPr>
          <w:color w:val="000000" w:themeColor="text1"/>
          <w:sz w:val="22"/>
        </w:rPr>
        <w:t xml:space="preserve"> </w:t>
      </w:r>
    </w:p>
    <w:p w:rsidR="00D06F1E" w:rsidRPr="00B86BCC" w:rsidRDefault="00D06F1E" w:rsidP="00B86BCC">
      <w:pPr>
        <w:pStyle w:val="Listaszerbekezds"/>
        <w:numPr>
          <w:ilvl w:val="0"/>
          <w:numId w:val="42"/>
        </w:numPr>
        <w:spacing w:before="120"/>
        <w:ind w:left="714" w:hanging="357"/>
        <w:contextualSpacing w:val="0"/>
        <w:jc w:val="both"/>
        <w:rPr>
          <w:color w:val="000000" w:themeColor="text1"/>
          <w:sz w:val="22"/>
        </w:rPr>
      </w:pPr>
      <w:r w:rsidRPr="00B86BCC">
        <w:rPr>
          <w:bCs/>
          <w:color w:val="000000" w:themeColor="text1"/>
          <w:sz w:val="22"/>
        </w:rPr>
        <w:t>A készletgazdálkodás hatékonyságának elemzés</w:t>
      </w:r>
      <w:r w:rsidR="009E0458" w:rsidRPr="00B86BCC">
        <w:rPr>
          <w:bCs/>
          <w:color w:val="000000" w:themeColor="text1"/>
          <w:sz w:val="22"/>
        </w:rPr>
        <w:t xml:space="preserve">ére </w:t>
      </w:r>
      <w:r w:rsidR="00B86BCC" w:rsidRPr="00B86BCC">
        <w:rPr>
          <w:bCs/>
          <w:color w:val="000000" w:themeColor="text1"/>
          <w:sz w:val="22"/>
        </w:rPr>
        <w:t>használ</w:t>
      </w:r>
      <w:r w:rsidR="00000305">
        <w:rPr>
          <w:bCs/>
          <w:color w:val="000000" w:themeColor="text1"/>
          <w:sz w:val="22"/>
        </w:rPr>
        <w:t>atos</w:t>
      </w:r>
      <w:r w:rsidR="00B86BCC" w:rsidRPr="00B86BCC">
        <w:rPr>
          <w:bCs/>
          <w:color w:val="000000" w:themeColor="text1"/>
          <w:sz w:val="22"/>
        </w:rPr>
        <w:t xml:space="preserve"> az </w:t>
      </w:r>
      <w:r w:rsidR="00B86BCC" w:rsidRPr="00B86BCC">
        <w:rPr>
          <w:b/>
          <w:bCs/>
          <w:color w:val="000000" w:themeColor="text1"/>
          <w:sz w:val="22"/>
        </w:rPr>
        <w:t>átlagkészletre jutó árréstömeg érték</w:t>
      </w:r>
      <w:r w:rsidR="00000305">
        <w:rPr>
          <w:b/>
          <w:bCs/>
          <w:color w:val="000000" w:themeColor="text1"/>
          <w:sz w:val="22"/>
        </w:rPr>
        <w:t>e</w:t>
      </w:r>
      <w:r w:rsidR="00B86BCC">
        <w:rPr>
          <w:b/>
          <w:bCs/>
          <w:color w:val="000000" w:themeColor="text1"/>
          <w:sz w:val="22"/>
        </w:rPr>
        <w:t xml:space="preserve"> (Gross margin </w:t>
      </w:r>
      <w:proofErr w:type="spellStart"/>
      <w:r w:rsidR="00B86BCC">
        <w:rPr>
          <w:b/>
          <w:bCs/>
          <w:color w:val="000000" w:themeColor="text1"/>
          <w:sz w:val="22"/>
        </w:rPr>
        <w:t>return</w:t>
      </w:r>
      <w:proofErr w:type="spellEnd"/>
      <w:r w:rsidR="00B86BCC">
        <w:rPr>
          <w:b/>
          <w:bCs/>
          <w:color w:val="000000" w:themeColor="text1"/>
          <w:sz w:val="22"/>
        </w:rPr>
        <w:t xml:space="preserve"> </w:t>
      </w:r>
      <w:proofErr w:type="spellStart"/>
      <w:r w:rsidR="00B86BCC">
        <w:rPr>
          <w:b/>
          <w:bCs/>
          <w:color w:val="000000" w:themeColor="text1"/>
          <w:sz w:val="22"/>
        </w:rPr>
        <w:t>on</w:t>
      </w:r>
      <w:proofErr w:type="spellEnd"/>
      <w:r w:rsidR="00B86BCC">
        <w:rPr>
          <w:b/>
          <w:bCs/>
          <w:color w:val="000000" w:themeColor="text1"/>
          <w:sz w:val="22"/>
        </w:rPr>
        <w:t xml:space="preserve"> </w:t>
      </w:r>
      <w:proofErr w:type="spellStart"/>
      <w:r w:rsidR="00B86BCC">
        <w:rPr>
          <w:b/>
          <w:bCs/>
          <w:color w:val="000000" w:themeColor="text1"/>
          <w:sz w:val="22"/>
        </w:rPr>
        <w:t>inventory</w:t>
      </w:r>
      <w:proofErr w:type="spellEnd"/>
      <w:r w:rsidR="00B86BCC">
        <w:rPr>
          <w:b/>
          <w:bCs/>
          <w:color w:val="000000" w:themeColor="text1"/>
          <w:sz w:val="22"/>
        </w:rPr>
        <w:t xml:space="preserve"> = GMROI)</w:t>
      </w:r>
      <w:r w:rsidR="00B86BCC" w:rsidRPr="00B86BCC">
        <w:rPr>
          <w:b/>
          <w:bCs/>
          <w:color w:val="000000" w:themeColor="text1"/>
          <w:sz w:val="22"/>
        </w:rPr>
        <w:t>,</w:t>
      </w:r>
      <w:r w:rsidR="00B86BCC" w:rsidRPr="00B86BCC">
        <w:rPr>
          <w:bCs/>
          <w:color w:val="000000" w:themeColor="text1"/>
          <w:sz w:val="22"/>
        </w:rPr>
        <w:t xml:space="preserve"> amelyet </w:t>
      </w:r>
      <w:r w:rsidR="00B86BCC">
        <w:rPr>
          <w:bCs/>
          <w:color w:val="000000" w:themeColor="text1"/>
          <w:sz w:val="22"/>
        </w:rPr>
        <w:t>a következő képlet alapján számolunk ki:</w:t>
      </w:r>
    </w:p>
    <w:p w:rsidR="00B86BCC" w:rsidRPr="00B86BCC" w:rsidRDefault="00B86BCC" w:rsidP="00B86BCC">
      <w:pPr>
        <w:pStyle w:val="Listaszerbekezds"/>
        <w:spacing w:before="120"/>
        <w:ind w:left="714"/>
        <w:contextualSpacing w:val="0"/>
        <w:jc w:val="both"/>
        <w:rPr>
          <w:b/>
          <w:bCs/>
          <w:color w:val="000000" w:themeColor="text1"/>
          <w:sz w:val="22"/>
          <w:u w:val="single"/>
        </w:rPr>
      </w:pPr>
      <w:r w:rsidRPr="00B86BCC">
        <w:rPr>
          <w:b/>
          <w:bCs/>
          <w:color w:val="000000" w:themeColor="text1"/>
          <w:sz w:val="22"/>
        </w:rPr>
        <w:t xml:space="preserve">GMROI = </w:t>
      </w:r>
      <w:r w:rsidRPr="00B86BCC">
        <w:rPr>
          <w:b/>
          <w:bCs/>
          <w:color w:val="000000" w:themeColor="text1"/>
          <w:sz w:val="22"/>
          <w:u w:val="single"/>
        </w:rPr>
        <w:t>árréstömeg</w:t>
      </w:r>
      <w:r w:rsidR="00000305">
        <w:rPr>
          <w:b/>
          <w:bCs/>
          <w:color w:val="000000" w:themeColor="text1"/>
          <w:sz w:val="22"/>
          <w:u w:val="single"/>
        </w:rPr>
        <w:t xml:space="preserve"> értéke</w:t>
      </w:r>
    </w:p>
    <w:p w:rsidR="00B86BCC" w:rsidRPr="00B86BCC" w:rsidRDefault="00B86BCC" w:rsidP="00B86BCC">
      <w:pPr>
        <w:pStyle w:val="Listaszerbekezds"/>
        <w:ind w:left="714"/>
        <w:contextualSpacing w:val="0"/>
        <w:jc w:val="both"/>
        <w:rPr>
          <w:b/>
          <w:color w:val="000000" w:themeColor="text1"/>
          <w:sz w:val="22"/>
          <w:u w:val="single"/>
        </w:rPr>
      </w:pPr>
      <w:r w:rsidRPr="00B86BCC">
        <w:rPr>
          <w:b/>
          <w:bCs/>
          <w:color w:val="000000" w:themeColor="text1"/>
          <w:sz w:val="22"/>
        </w:rPr>
        <w:t xml:space="preserve"> </w:t>
      </w:r>
      <w:r>
        <w:rPr>
          <w:b/>
          <w:bCs/>
          <w:color w:val="000000" w:themeColor="text1"/>
          <w:sz w:val="22"/>
        </w:rPr>
        <w:t xml:space="preserve">         </w:t>
      </w:r>
      <w:r w:rsidRPr="00B86BCC">
        <w:rPr>
          <w:b/>
          <w:bCs/>
          <w:color w:val="000000" w:themeColor="text1"/>
          <w:sz w:val="22"/>
        </w:rPr>
        <w:t xml:space="preserve">       </w:t>
      </w:r>
      <w:r w:rsidR="00000305">
        <w:rPr>
          <w:b/>
          <w:bCs/>
          <w:color w:val="000000" w:themeColor="text1"/>
          <w:sz w:val="22"/>
        </w:rPr>
        <w:t xml:space="preserve"> </w:t>
      </w:r>
      <w:r w:rsidRPr="00B86BCC">
        <w:rPr>
          <w:b/>
          <w:bCs/>
          <w:color w:val="000000" w:themeColor="text1"/>
          <w:sz w:val="22"/>
        </w:rPr>
        <w:t>átlagkészlet értéke</w:t>
      </w:r>
      <w:r w:rsidRPr="00B86BCC">
        <w:rPr>
          <w:b/>
          <w:bCs/>
          <w:color w:val="000000" w:themeColor="text1"/>
          <w:sz w:val="22"/>
          <w:u w:val="single"/>
        </w:rPr>
        <w:t xml:space="preserve">  </w:t>
      </w:r>
    </w:p>
    <w:p w:rsidR="00B86BCC" w:rsidRPr="00B86BCC" w:rsidRDefault="00B86BCC" w:rsidP="00B86BCC">
      <w:pPr>
        <w:pStyle w:val="Listaszerbekezds"/>
        <w:numPr>
          <w:ilvl w:val="0"/>
          <w:numId w:val="21"/>
        </w:numPr>
        <w:spacing w:before="120"/>
        <w:ind w:left="714" w:hanging="357"/>
        <w:contextualSpacing w:val="0"/>
        <w:jc w:val="both"/>
        <w:rPr>
          <w:color w:val="000000" w:themeColor="text1"/>
          <w:sz w:val="22"/>
        </w:rPr>
      </w:pPr>
      <w:r w:rsidRPr="00B86BCC">
        <w:rPr>
          <w:color w:val="000000" w:themeColor="text1"/>
          <w:sz w:val="22"/>
        </w:rPr>
        <w:t xml:space="preserve">A </w:t>
      </w:r>
      <w:r>
        <w:rPr>
          <w:color w:val="000000" w:themeColor="text1"/>
          <w:sz w:val="22"/>
        </w:rPr>
        <w:t xml:space="preserve">készletgazdálkodás hatékonyságát fejezi ki a készletrugalmasság, amely az értékesítési forgalom egy százalékos változásához tartozó </w:t>
      </w:r>
      <w:r w:rsidR="002B4E6A">
        <w:rPr>
          <w:color w:val="000000" w:themeColor="text1"/>
          <w:sz w:val="22"/>
        </w:rPr>
        <w:t xml:space="preserve">átlagos </w:t>
      </w:r>
      <w:r>
        <w:rPr>
          <w:color w:val="000000" w:themeColor="text1"/>
          <w:sz w:val="22"/>
        </w:rPr>
        <w:t xml:space="preserve">készletváltozás százalékos mértékét mutatja. </w:t>
      </w:r>
      <w:r w:rsidR="002B4E6A">
        <w:rPr>
          <w:color w:val="000000" w:themeColor="text1"/>
          <w:sz w:val="22"/>
        </w:rPr>
        <w:t xml:space="preserve">A rugalmasság, azaz a reagálási fok százaléka arra ad választ, hogy milyen átlagos készletváltozással kell számolonunk egy százalékos forgalom növekmény esetén. </w:t>
      </w:r>
      <w:r>
        <w:rPr>
          <w:color w:val="000000" w:themeColor="text1"/>
          <w:sz w:val="22"/>
        </w:rPr>
        <w:t xml:space="preserve"> </w:t>
      </w:r>
    </w:p>
    <w:p w:rsidR="00D56E84" w:rsidRDefault="00D56E84" w:rsidP="002B4E6A">
      <w:pPr>
        <w:pStyle w:val="Listaszerbekezds"/>
        <w:spacing w:before="120"/>
        <w:ind w:left="714"/>
        <w:contextualSpacing w:val="0"/>
        <w:jc w:val="both"/>
        <w:rPr>
          <w:b/>
          <w:color w:val="000000" w:themeColor="text1"/>
          <w:sz w:val="22"/>
        </w:rPr>
      </w:pPr>
    </w:p>
    <w:p w:rsidR="00B86BCC" w:rsidRPr="00B86BCC" w:rsidRDefault="00ED6B03" w:rsidP="002B4E6A">
      <w:pPr>
        <w:pStyle w:val="Listaszerbekezds"/>
        <w:spacing w:before="120"/>
        <w:ind w:left="714"/>
        <w:contextualSpacing w:val="0"/>
        <w:jc w:val="both"/>
        <w:rPr>
          <w:b/>
          <w:color w:val="000000" w:themeColor="text1"/>
          <w:sz w:val="22"/>
        </w:rPr>
      </w:pPr>
      <w:r w:rsidRPr="00B86BCC">
        <w:rPr>
          <w:b/>
          <w:color w:val="000000" w:themeColor="text1"/>
          <w:sz w:val="22"/>
        </w:rPr>
        <w:t xml:space="preserve">Készletrugalmasság: </w:t>
      </w:r>
      <w:proofErr w:type="spellStart"/>
      <w:r w:rsidRPr="00B86BCC">
        <w:rPr>
          <w:b/>
          <w:color w:val="000000" w:themeColor="text1"/>
          <w:sz w:val="22"/>
        </w:rPr>
        <w:t>regálási</w:t>
      </w:r>
      <w:proofErr w:type="spellEnd"/>
      <w:r w:rsidR="00B86BCC" w:rsidRPr="00B86BCC">
        <w:rPr>
          <w:b/>
          <w:color w:val="000000" w:themeColor="text1"/>
          <w:sz w:val="22"/>
        </w:rPr>
        <w:t xml:space="preserve"> fok %-a = </w:t>
      </w:r>
      <w:r w:rsidR="002B4E6A" w:rsidRPr="002B4E6A">
        <w:rPr>
          <w:b/>
          <w:color w:val="000000" w:themeColor="text1"/>
          <w:sz w:val="22"/>
          <w:u w:val="single"/>
        </w:rPr>
        <w:t xml:space="preserve">átlagos </w:t>
      </w:r>
      <w:r w:rsidR="00B86BCC" w:rsidRPr="002B4E6A">
        <w:rPr>
          <w:b/>
          <w:color w:val="000000" w:themeColor="text1"/>
          <w:sz w:val="22"/>
          <w:u w:val="single"/>
        </w:rPr>
        <w:t>készletváltozás</w:t>
      </w:r>
      <w:r w:rsidR="00B86BCC" w:rsidRPr="00B86BCC">
        <w:rPr>
          <w:b/>
          <w:color w:val="000000" w:themeColor="text1"/>
          <w:sz w:val="22"/>
          <w:u w:val="single"/>
        </w:rPr>
        <w:t xml:space="preserve"> %-a</w:t>
      </w:r>
      <w:r w:rsidR="00B86BCC" w:rsidRPr="00B86BCC">
        <w:rPr>
          <w:b/>
          <w:color w:val="000000" w:themeColor="text1"/>
          <w:sz w:val="22"/>
        </w:rPr>
        <w:t xml:space="preserve"> </w:t>
      </w:r>
    </w:p>
    <w:p w:rsidR="00B86BCC" w:rsidRPr="00B86BCC" w:rsidRDefault="002B4E6A" w:rsidP="002B4E6A">
      <w:pPr>
        <w:pStyle w:val="Listaszerbekezds"/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ab/>
      </w:r>
      <w:r>
        <w:rPr>
          <w:b/>
          <w:color w:val="000000" w:themeColor="text1"/>
          <w:sz w:val="22"/>
        </w:rPr>
        <w:tab/>
      </w:r>
      <w:r>
        <w:rPr>
          <w:b/>
          <w:color w:val="000000" w:themeColor="text1"/>
          <w:sz w:val="22"/>
        </w:rPr>
        <w:tab/>
      </w:r>
      <w:r>
        <w:rPr>
          <w:b/>
          <w:color w:val="000000" w:themeColor="text1"/>
          <w:sz w:val="22"/>
        </w:rPr>
        <w:tab/>
      </w:r>
      <w:r>
        <w:rPr>
          <w:b/>
          <w:color w:val="000000" w:themeColor="text1"/>
          <w:sz w:val="22"/>
        </w:rPr>
        <w:tab/>
        <w:t xml:space="preserve">          </w:t>
      </w:r>
      <w:r w:rsidR="00B86BCC" w:rsidRPr="00B86BCC">
        <w:rPr>
          <w:b/>
          <w:color w:val="000000" w:themeColor="text1"/>
          <w:sz w:val="22"/>
        </w:rPr>
        <w:t>Forgalomváltozás %-az</w:t>
      </w:r>
    </w:p>
    <w:p w:rsidR="002B4E6A" w:rsidRPr="002B4E6A" w:rsidRDefault="002B4E6A" w:rsidP="002B4E6A">
      <w:pPr>
        <w:pStyle w:val="Listaszerbekezds"/>
        <w:numPr>
          <w:ilvl w:val="0"/>
          <w:numId w:val="21"/>
        </w:numPr>
        <w:spacing w:before="120"/>
        <w:ind w:left="714" w:hanging="357"/>
        <w:contextualSpacing w:val="0"/>
        <w:jc w:val="both"/>
        <w:rPr>
          <w:color w:val="000000" w:themeColor="text1"/>
          <w:sz w:val="22"/>
        </w:rPr>
      </w:pPr>
      <w:r w:rsidRPr="002B4E6A">
        <w:rPr>
          <w:color w:val="000000" w:themeColor="text1"/>
          <w:sz w:val="22"/>
        </w:rPr>
        <w:t>A kereskedelmi készletelemzés használja továbbá a</w:t>
      </w:r>
      <w:r>
        <w:rPr>
          <w:color w:val="000000" w:themeColor="text1"/>
          <w:sz w:val="22"/>
        </w:rPr>
        <w:t xml:space="preserve">z átlagos </w:t>
      </w:r>
      <w:r w:rsidRPr="002B4E6A">
        <w:rPr>
          <w:color w:val="000000" w:themeColor="text1"/>
          <w:sz w:val="22"/>
        </w:rPr>
        <w:t>vevőállomány mutató</w:t>
      </w:r>
      <w:r>
        <w:rPr>
          <w:color w:val="000000" w:themeColor="text1"/>
          <w:sz w:val="22"/>
        </w:rPr>
        <w:t xml:space="preserve">ját is, amely a napi forgalom szorozva a készletforgási napok számával. </w:t>
      </w:r>
      <w:r w:rsidRPr="002B4E6A">
        <w:rPr>
          <w:color w:val="000000" w:themeColor="text1"/>
          <w:sz w:val="22"/>
        </w:rPr>
        <w:t xml:space="preserve"> </w:t>
      </w:r>
    </w:p>
    <w:p w:rsidR="002B4E6A" w:rsidRPr="002B4E6A" w:rsidRDefault="002B4E6A" w:rsidP="002B4E6A">
      <w:pPr>
        <w:pStyle w:val="Listaszerbekezds"/>
        <w:spacing w:before="120"/>
        <w:ind w:left="714"/>
        <w:contextualSpacing w:val="0"/>
        <w:jc w:val="both"/>
        <w:rPr>
          <w:b/>
          <w:color w:val="000000" w:themeColor="text1"/>
          <w:sz w:val="22"/>
        </w:rPr>
      </w:pPr>
      <w:r w:rsidRPr="002B4E6A">
        <w:rPr>
          <w:b/>
          <w:color w:val="000000" w:themeColor="text1"/>
          <w:sz w:val="22"/>
        </w:rPr>
        <w:t>Vevőállomány = egy napra jutó forgalom x forgási napok</w:t>
      </w:r>
    </w:p>
    <w:p w:rsidR="002B4E6A" w:rsidRPr="002B4E6A" w:rsidRDefault="002B4E6A" w:rsidP="002B4E6A">
      <w:pPr>
        <w:pStyle w:val="Listaszerbekezds"/>
        <w:numPr>
          <w:ilvl w:val="0"/>
          <w:numId w:val="21"/>
        </w:numPr>
        <w:spacing w:before="120"/>
        <w:ind w:left="714" w:hanging="357"/>
        <w:contextualSpacing w:val="0"/>
        <w:jc w:val="both"/>
        <w:rPr>
          <w:color w:val="000000" w:themeColor="text1"/>
          <w:sz w:val="22"/>
        </w:rPr>
      </w:pPr>
      <w:r w:rsidRPr="002B4E6A">
        <w:rPr>
          <w:color w:val="000000" w:themeColor="text1"/>
          <w:sz w:val="22"/>
        </w:rPr>
        <w:t xml:space="preserve">A készletgazdálkodás hatékonyságát a </w:t>
      </w:r>
      <w:r>
        <w:rPr>
          <w:color w:val="000000" w:themeColor="text1"/>
          <w:sz w:val="22"/>
        </w:rPr>
        <w:t>készlet</w:t>
      </w:r>
      <w:r w:rsidRPr="002B4E6A">
        <w:rPr>
          <w:color w:val="000000" w:themeColor="text1"/>
          <w:sz w:val="22"/>
        </w:rPr>
        <w:t>rugalmasság</w:t>
      </w:r>
      <w:r>
        <w:rPr>
          <w:color w:val="000000" w:themeColor="text1"/>
          <w:sz w:val="22"/>
        </w:rPr>
        <w:t xml:space="preserve">hoz </w:t>
      </w:r>
      <w:r w:rsidRPr="002B4E6A">
        <w:rPr>
          <w:color w:val="000000" w:themeColor="text1"/>
          <w:sz w:val="22"/>
        </w:rPr>
        <w:t xml:space="preserve">hasonlóan jellemzi a készletkövetés mutatója.  </w:t>
      </w:r>
    </w:p>
    <w:p w:rsidR="00B86BCC" w:rsidRPr="00B86BCC" w:rsidRDefault="00B86BCC" w:rsidP="002B4E6A">
      <w:pPr>
        <w:pStyle w:val="Listaszerbekezds"/>
        <w:spacing w:before="120"/>
        <w:ind w:left="714"/>
        <w:contextualSpacing w:val="0"/>
        <w:jc w:val="both"/>
        <w:rPr>
          <w:b/>
          <w:color w:val="000000" w:themeColor="text1"/>
          <w:sz w:val="22"/>
        </w:rPr>
      </w:pPr>
      <w:r w:rsidRPr="00B86BCC">
        <w:rPr>
          <w:b/>
          <w:color w:val="000000" w:themeColor="text1"/>
          <w:sz w:val="22"/>
        </w:rPr>
        <w:t xml:space="preserve">Készletkövetési mutató = </w:t>
      </w:r>
      <w:r w:rsidR="00000305">
        <w:rPr>
          <w:b/>
          <w:color w:val="000000" w:themeColor="text1"/>
          <w:sz w:val="22"/>
          <w:u w:val="single"/>
        </w:rPr>
        <w:t>átlagos k</w:t>
      </w:r>
      <w:r w:rsidRPr="00B86BCC">
        <w:rPr>
          <w:b/>
          <w:color w:val="000000" w:themeColor="text1"/>
          <w:sz w:val="22"/>
          <w:u w:val="single"/>
        </w:rPr>
        <w:t>észlet változás</w:t>
      </w:r>
      <w:r w:rsidR="00000305">
        <w:rPr>
          <w:b/>
          <w:color w:val="000000" w:themeColor="text1"/>
          <w:sz w:val="22"/>
          <w:u w:val="single"/>
        </w:rPr>
        <w:t xml:space="preserve">a </w:t>
      </w:r>
      <w:r w:rsidRPr="00B86BCC">
        <w:rPr>
          <w:b/>
          <w:color w:val="000000" w:themeColor="text1"/>
          <w:sz w:val="22"/>
        </w:rPr>
        <w:t xml:space="preserve"> </w:t>
      </w:r>
    </w:p>
    <w:p w:rsidR="00B86BCC" w:rsidRPr="00B86BCC" w:rsidRDefault="00B86BCC" w:rsidP="002B4E6A">
      <w:pPr>
        <w:pStyle w:val="Listaszerbekezds"/>
        <w:jc w:val="both"/>
        <w:rPr>
          <w:b/>
          <w:color w:val="000000" w:themeColor="text1"/>
          <w:sz w:val="22"/>
        </w:rPr>
      </w:pPr>
      <w:r w:rsidRPr="00B86BCC">
        <w:rPr>
          <w:b/>
          <w:color w:val="000000" w:themeColor="text1"/>
          <w:sz w:val="22"/>
        </w:rPr>
        <w:tab/>
      </w:r>
      <w:r w:rsidRPr="00B86BCC">
        <w:rPr>
          <w:b/>
          <w:color w:val="000000" w:themeColor="text1"/>
          <w:sz w:val="22"/>
        </w:rPr>
        <w:tab/>
      </w:r>
      <w:r w:rsidRPr="00B86BCC">
        <w:rPr>
          <w:b/>
          <w:color w:val="000000" w:themeColor="text1"/>
          <w:sz w:val="22"/>
        </w:rPr>
        <w:tab/>
        <w:t xml:space="preserve">     </w:t>
      </w:r>
      <w:r w:rsidR="00000305">
        <w:rPr>
          <w:b/>
          <w:color w:val="000000" w:themeColor="text1"/>
          <w:sz w:val="22"/>
        </w:rPr>
        <w:t xml:space="preserve">  </w:t>
      </w:r>
      <w:r w:rsidRPr="00B86BCC">
        <w:rPr>
          <w:b/>
          <w:color w:val="000000" w:themeColor="text1"/>
          <w:sz w:val="22"/>
        </w:rPr>
        <w:t>Nettó árbevétel változása</w:t>
      </w:r>
    </w:p>
    <w:p w:rsidR="006B51A9" w:rsidRPr="00A3146A" w:rsidRDefault="006B51A9" w:rsidP="006B51A9">
      <w:pPr>
        <w:spacing w:before="120"/>
        <w:jc w:val="both"/>
        <w:rPr>
          <w:color w:val="000000" w:themeColor="text1"/>
          <w:sz w:val="22"/>
        </w:rPr>
      </w:pPr>
    </w:p>
    <w:p w:rsidR="002A3E58" w:rsidRPr="00A3146A" w:rsidRDefault="002A3E58" w:rsidP="002A3E58">
      <w:pPr>
        <w:spacing w:before="120"/>
        <w:jc w:val="both"/>
        <w:rPr>
          <w:color w:val="000000" w:themeColor="text1"/>
          <w:sz w:val="22"/>
        </w:rPr>
      </w:pPr>
      <w:r w:rsidRPr="004B72A5">
        <w:rPr>
          <w:b/>
          <w:color w:val="000000" w:themeColor="text1"/>
          <w:sz w:val="22"/>
        </w:rPr>
        <w:t xml:space="preserve">A készletgazdálkodási politika </w:t>
      </w:r>
      <w:r w:rsidR="004B72A5">
        <w:rPr>
          <w:color w:val="000000" w:themeColor="text1"/>
          <w:sz w:val="22"/>
        </w:rPr>
        <w:t>a</w:t>
      </w:r>
      <w:r w:rsidRPr="00A3146A">
        <w:rPr>
          <w:color w:val="000000" w:themeColor="text1"/>
          <w:sz w:val="22"/>
        </w:rPr>
        <w:t>z a készletezési és beszerzési elv, amely szerint a</w:t>
      </w:r>
      <w:r w:rsidR="004B72A5">
        <w:rPr>
          <w:color w:val="000000" w:themeColor="text1"/>
          <w:sz w:val="22"/>
        </w:rPr>
        <w:t>z</w:t>
      </w:r>
      <w:r w:rsidRPr="00A3146A">
        <w:rPr>
          <w:color w:val="000000" w:themeColor="text1"/>
          <w:sz w:val="22"/>
        </w:rPr>
        <w:t xml:space="preserve"> adott cikkelemből a készleteket fenn akarjuk tartani az értékesítés legjobb kiszolgálása érdekében</w:t>
      </w:r>
      <w:r w:rsidR="004B72A5">
        <w:rPr>
          <w:color w:val="000000" w:themeColor="text1"/>
          <w:sz w:val="22"/>
        </w:rPr>
        <w:t>.</w:t>
      </w:r>
      <w:r w:rsidRPr="00A3146A">
        <w:rPr>
          <w:color w:val="000000" w:themeColor="text1"/>
          <w:sz w:val="22"/>
        </w:rPr>
        <w:t xml:space="preserve"> </w:t>
      </w:r>
      <w:r w:rsidR="004B72A5">
        <w:rPr>
          <w:color w:val="000000" w:themeColor="text1"/>
          <w:sz w:val="22"/>
        </w:rPr>
        <w:t xml:space="preserve">A lehetséges készletgazdálkodási politikák alapvetően két fő csoportba sorolhatunk: </w:t>
      </w:r>
    </w:p>
    <w:p w:rsidR="002A3E58" w:rsidRPr="004B72A5" w:rsidRDefault="002A3E58" w:rsidP="005D487D">
      <w:pPr>
        <w:numPr>
          <w:ilvl w:val="0"/>
          <w:numId w:val="5"/>
        </w:numPr>
        <w:spacing w:before="120"/>
        <w:jc w:val="both"/>
        <w:rPr>
          <w:color w:val="000000" w:themeColor="text1"/>
          <w:sz w:val="22"/>
        </w:rPr>
      </w:pPr>
      <w:r w:rsidRPr="004B72A5">
        <w:rPr>
          <w:color w:val="000000" w:themeColor="text1"/>
          <w:sz w:val="22"/>
        </w:rPr>
        <w:t>Fix időközönkénti rendelés</w:t>
      </w:r>
      <w:r w:rsidR="004B72A5" w:rsidRPr="004B72A5">
        <w:rPr>
          <w:color w:val="000000" w:themeColor="text1"/>
          <w:sz w:val="22"/>
        </w:rPr>
        <w:t xml:space="preserve">sel </w:t>
      </w:r>
      <w:r w:rsidRPr="004B72A5">
        <w:rPr>
          <w:color w:val="000000" w:themeColor="text1"/>
          <w:sz w:val="22"/>
        </w:rPr>
        <w:t>dolgozó készletgazdálkodási politik</w:t>
      </w:r>
      <w:r w:rsidR="004B72A5" w:rsidRPr="004B72A5">
        <w:rPr>
          <w:color w:val="000000" w:themeColor="text1"/>
          <w:sz w:val="22"/>
        </w:rPr>
        <w:t xml:space="preserve">ák, amelyek egyike fix rendelési mennyiségben, amásika </w:t>
      </w:r>
      <w:r w:rsidRPr="004B72A5">
        <w:rPr>
          <w:color w:val="000000" w:themeColor="text1"/>
          <w:sz w:val="22"/>
        </w:rPr>
        <w:t>adott készletszintre feltöltő politik</w:t>
      </w:r>
      <w:r w:rsidR="004B72A5">
        <w:rPr>
          <w:color w:val="000000" w:themeColor="text1"/>
          <w:sz w:val="22"/>
        </w:rPr>
        <w:t>ákat tartalmaz,</w:t>
      </w:r>
    </w:p>
    <w:p w:rsidR="002A3E58" w:rsidRPr="004B72A5" w:rsidRDefault="004B72A5" w:rsidP="005D487D">
      <w:pPr>
        <w:numPr>
          <w:ilvl w:val="0"/>
          <w:numId w:val="5"/>
        </w:numPr>
        <w:spacing w:before="120"/>
        <w:jc w:val="both"/>
        <w:rPr>
          <w:color w:val="000000" w:themeColor="text1"/>
          <w:sz w:val="22"/>
        </w:rPr>
      </w:pPr>
      <w:r w:rsidRPr="004B72A5">
        <w:rPr>
          <w:color w:val="000000" w:themeColor="text1"/>
          <w:sz w:val="22"/>
        </w:rPr>
        <w:t>Adott j</w:t>
      </w:r>
      <w:r w:rsidR="002A3E58" w:rsidRPr="004B72A5">
        <w:rPr>
          <w:color w:val="000000" w:themeColor="text1"/>
          <w:sz w:val="22"/>
        </w:rPr>
        <w:t>elző készletszint</w:t>
      </w:r>
      <w:r w:rsidRPr="004B72A5">
        <w:rPr>
          <w:color w:val="000000" w:themeColor="text1"/>
          <w:sz w:val="22"/>
        </w:rPr>
        <w:t xml:space="preserve">tel </w:t>
      </w:r>
      <w:r w:rsidR="002A3E58" w:rsidRPr="004B72A5">
        <w:rPr>
          <w:color w:val="000000" w:themeColor="text1"/>
          <w:sz w:val="22"/>
        </w:rPr>
        <w:t>jelzett időben fix rendelési tétellel</w:t>
      </w:r>
      <w:r w:rsidRPr="004B72A5">
        <w:rPr>
          <w:color w:val="000000" w:themeColor="text1"/>
          <w:sz w:val="22"/>
        </w:rPr>
        <w:t xml:space="preserve">, vagy </w:t>
      </w:r>
      <w:r w:rsidR="002A3E58" w:rsidRPr="004B72A5">
        <w:rPr>
          <w:color w:val="000000" w:themeColor="text1"/>
          <w:sz w:val="22"/>
        </w:rPr>
        <w:t>adott készletszintre feltöltő politik</w:t>
      </w:r>
      <w:r>
        <w:rPr>
          <w:color w:val="000000" w:themeColor="text1"/>
          <w:sz w:val="22"/>
        </w:rPr>
        <w:t>ákat jelent.</w:t>
      </w:r>
      <w:r w:rsidR="002A3E58" w:rsidRPr="004B72A5">
        <w:rPr>
          <w:color w:val="000000" w:themeColor="text1"/>
          <w:sz w:val="22"/>
        </w:rPr>
        <w:t xml:space="preserve"> </w:t>
      </w:r>
    </w:p>
    <w:p w:rsidR="006B51A9" w:rsidRPr="006B51A9" w:rsidRDefault="004B72A5" w:rsidP="004B72A5">
      <w:pPr>
        <w:spacing w:before="120"/>
        <w:jc w:val="both"/>
        <w:rPr>
          <w:color w:val="000000" w:themeColor="text1"/>
          <w:sz w:val="22"/>
        </w:rPr>
      </w:pPr>
      <w:r>
        <w:rPr>
          <w:b/>
          <w:bCs/>
          <w:color w:val="000000" w:themeColor="text1"/>
          <w:sz w:val="22"/>
        </w:rPr>
        <w:t>A tényleges k</w:t>
      </w:r>
      <w:r w:rsidR="006B51A9" w:rsidRPr="006B51A9">
        <w:rPr>
          <w:b/>
          <w:bCs/>
          <w:color w:val="000000" w:themeColor="text1"/>
          <w:sz w:val="22"/>
        </w:rPr>
        <w:t>észlet</w:t>
      </w:r>
      <w:r>
        <w:rPr>
          <w:b/>
          <w:bCs/>
          <w:color w:val="000000" w:themeColor="text1"/>
          <w:sz w:val="22"/>
        </w:rPr>
        <w:t xml:space="preserve">utánpótlási </w:t>
      </w:r>
      <w:r w:rsidR="006B51A9" w:rsidRPr="006B51A9">
        <w:rPr>
          <w:b/>
          <w:bCs/>
          <w:color w:val="000000" w:themeColor="text1"/>
          <w:sz w:val="22"/>
        </w:rPr>
        <w:t>politikák</w:t>
      </w:r>
      <w:r w:rsidR="006B51A9" w:rsidRPr="004B72A5">
        <w:rPr>
          <w:b/>
          <w:bCs/>
          <w:color w:val="000000" w:themeColor="text1"/>
          <w:sz w:val="22"/>
        </w:rPr>
        <w:t xml:space="preserve"> </w:t>
      </w:r>
      <w:r w:rsidRPr="004B72A5">
        <w:rPr>
          <w:b/>
          <w:bCs/>
          <w:color w:val="000000" w:themeColor="text1"/>
          <w:sz w:val="22"/>
        </w:rPr>
        <w:t>a következők:</w:t>
      </w:r>
    </w:p>
    <w:p w:rsidR="006B51A9" w:rsidRPr="006B51A9" w:rsidRDefault="006B51A9" w:rsidP="005D487D">
      <w:pPr>
        <w:numPr>
          <w:ilvl w:val="0"/>
          <w:numId w:val="5"/>
        </w:numPr>
        <w:spacing w:before="120"/>
        <w:jc w:val="both"/>
        <w:rPr>
          <w:color w:val="000000" w:themeColor="text1"/>
          <w:sz w:val="22"/>
        </w:rPr>
      </w:pPr>
      <w:r w:rsidRPr="006B51A9">
        <w:rPr>
          <w:b/>
          <w:bCs/>
          <w:color w:val="000000" w:themeColor="text1"/>
          <w:sz w:val="22"/>
        </w:rPr>
        <w:t xml:space="preserve">Fix </w:t>
      </w:r>
      <w:r w:rsidR="004B48B6">
        <w:rPr>
          <w:b/>
          <w:bCs/>
          <w:color w:val="000000" w:themeColor="text1"/>
          <w:sz w:val="22"/>
        </w:rPr>
        <w:t xml:space="preserve">„t” </w:t>
      </w:r>
      <w:r w:rsidRPr="006B51A9">
        <w:rPr>
          <w:b/>
          <w:bCs/>
          <w:color w:val="000000" w:themeColor="text1"/>
          <w:sz w:val="22"/>
        </w:rPr>
        <w:t xml:space="preserve">időpontú </w:t>
      </w:r>
      <w:r w:rsidR="004B48B6">
        <w:rPr>
          <w:b/>
          <w:bCs/>
          <w:color w:val="000000" w:themeColor="text1"/>
          <w:sz w:val="22"/>
        </w:rPr>
        <w:t xml:space="preserve">„T” értékű </w:t>
      </w:r>
      <w:r w:rsidRPr="006B51A9">
        <w:rPr>
          <w:b/>
          <w:bCs/>
          <w:color w:val="000000" w:themeColor="text1"/>
          <w:sz w:val="22"/>
        </w:rPr>
        <w:t>optimalizált újrarendelési mennyiség</w:t>
      </w:r>
      <w:r w:rsidR="004B48B6">
        <w:rPr>
          <w:b/>
          <w:bCs/>
          <w:color w:val="000000" w:themeColor="text1"/>
          <w:sz w:val="22"/>
        </w:rPr>
        <w:t>gel</w:t>
      </w:r>
      <w:r w:rsidRPr="006B51A9">
        <w:rPr>
          <w:b/>
          <w:bCs/>
          <w:color w:val="000000" w:themeColor="text1"/>
          <w:sz w:val="22"/>
        </w:rPr>
        <w:t xml:space="preserve"> (t, T); </w:t>
      </w:r>
      <w:r w:rsidRPr="006B51A9">
        <w:rPr>
          <w:bCs/>
          <w:color w:val="000000" w:themeColor="text1"/>
          <w:sz w:val="22"/>
        </w:rPr>
        <w:t>=</w:t>
      </w:r>
      <w:r w:rsidRPr="004B72A5">
        <w:rPr>
          <w:bCs/>
          <w:color w:val="000000" w:themeColor="text1"/>
          <w:sz w:val="22"/>
        </w:rPr>
        <w:t xml:space="preserve">&gt; </w:t>
      </w:r>
      <w:r w:rsidR="004B72A5" w:rsidRPr="004B72A5">
        <w:rPr>
          <w:bCs/>
          <w:color w:val="000000" w:themeColor="text1"/>
          <w:sz w:val="22"/>
        </w:rPr>
        <w:t xml:space="preserve">ez a rendszer cask akkor alkalmazható sikerrel, ha az értékesítés stabilan állandó, sem </w:t>
      </w:r>
      <w:r w:rsidR="00F078A2" w:rsidRPr="004B72A5">
        <w:rPr>
          <w:bCs/>
          <w:color w:val="000000" w:themeColor="text1"/>
          <w:sz w:val="22"/>
        </w:rPr>
        <w:t>növekedés,</w:t>
      </w:r>
      <w:r w:rsidR="004B72A5" w:rsidRPr="004B72A5">
        <w:rPr>
          <w:bCs/>
          <w:color w:val="000000" w:themeColor="text1"/>
          <w:sz w:val="22"/>
        </w:rPr>
        <w:t xml:space="preserve"> sem csökkenés nem jellemzi</w:t>
      </w:r>
      <w:r w:rsidR="00F078A2">
        <w:rPr>
          <w:bCs/>
          <w:color w:val="000000" w:themeColor="text1"/>
          <w:sz w:val="22"/>
        </w:rPr>
        <w:t>.</w:t>
      </w:r>
      <w:r w:rsidR="004B72A5">
        <w:rPr>
          <w:bCs/>
          <w:color w:val="000000" w:themeColor="text1"/>
          <w:sz w:val="22"/>
        </w:rPr>
        <w:t xml:space="preserve"> </w:t>
      </w:r>
    </w:p>
    <w:p w:rsidR="006B51A9" w:rsidRPr="006B51A9" w:rsidRDefault="006B51A9" w:rsidP="005D487D">
      <w:pPr>
        <w:numPr>
          <w:ilvl w:val="0"/>
          <w:numId w:val="5"/>
        </w:numPr>
        <w:spacing w:before="120"/>
        <w:jc w:val="both"/>
        <w:rPr>
          <w:color w:val="000000" w:themeColor="text1"/>
          <w:sz w:val="22"/>
        </w:rPr>
      </w:pPr>
      <w:r w:rsidRPr="006B51A9">
        <w:rPr>
          <w:b/>
          <w:bCs/>
          <w:color w:val="000000" w:themeColor="text1"/>
          <w:sz w:val="22"/>
        </w:rPr>
        <w:lastRenderedPageBreak/>
        <w:t xml:space="preserve">Fix </w:t>
      </w:r>
      <w:r w:rsidR="004B48B6">
        <w:rPr>
          <w:b/>
          <w:bCs/>
          <w:color w:val="000000" w:themeColor="text1"/>
          <w:sz w:val="22"/>
        </w:rPr>
        <w:t xml:space="preserve">„t” </w:t>
      </w:r>
      <w:r w:rsidRPr="006B51A9">
        <w:rPr>
          <w:b/>
          <w:bCs/>
          <w:color w:val="000000" w:themeColor="text1"/>
          <w:sz w:val="22"/>
        </w:rPr>
        <w:t xml:space="preserve">időpontú készletfeltöltés </w:t>
      </w:r>
      <w:r w:rsidR="004B48B6">
        <w:rPr>
          <w:b/>
          <w:bCs/>
          <w:color w:val="000000" w:themeColor="text1"/>
          <w:sz w:val="22"/>
        </w:rPr>
        <w:t>„</w:t>
      </w:r>
      <w:r w:rsidRPr="006B51A9">
        <w:rPr>
          <w:b/>
          <w:bCs/>
          <w:color w:val="000000" w:themeColor="text1"/>
          <w:sz w:val="22"/>
        </w:rPr>
        <w:t>S</w:t>
      </w:r>
      <w:r w:rsidR="004B48B6">
        <w:rPr>
          <w:b/>
          <w:bCs/>
          <w:color w:val="000000" w:themeColor="text1"/>
          <w:sz w:val="22"/>
        </w:rPr>
        <w:t>”</w:t>
      </w:r>
      <w:r w:rsidRPr="006B51A9">
        <w:rPr>
          <w:b/>
          <w:bCs/>
          <w:color w:val="000000" w:themeColor="text1"/>
          <w:sz w:val="22"/>
        </w:rPr>
        <w:t xml:space="preserve"> készletszint értékre (t, S);</w:t>
      </w:r>
      <w:r w:rsidR="004B72A5">
        <w:rPr>
          <w:b/>
          <w:bCs/>
          <w:color w:val="000000" w:themeColor="text1"/>
          <w:sz w:val="22"/>
        </w:rPr>
        <w:t xml:space="preserve"> </w:t>
      </w:r>
      <w:r w:rsidRPr="006B51A9">
        <w:rPr>
          <w:bCs/>
          <w:color w:val="000000" w:themeColor="text1"/>
          <w:sz w:val="22"/>
        </w:rPr>
        <w:t>=</w:t>
      </w:r>
      <w:r w:rsidRPr="004B72A5">
        <w:rPr>
          <w:bCs/>
          <w:color w:val="000000" w:themeColor="text1"/>
          <w:sz w:val="22"/>
        </w:rPr>
        <w:t xml:space="preserve">&gt; </w:t>
      </w:r>
      <w:r w:rsidR="004B72A5" w:rsidRPr="004B72A5">
        <w:rPr>
          <w:bCs/>
          <w:color w:val="000000" w:themeColor="text1"/>
          <w:sz w:val="22"/>
        </w:rPr>
        <w:t xml:space="preserve">ez a rendszer a maximális készletfeltöltés megadásával visz rugalmasságot a </w:t>
      </w:r>
      <w:r w:rsidR="004B48B6">
        <w:rPr>
          <w:bCs/>
          <w:color w:val="000000" w:themeColor="text1"/>
          <w:sz w:val="22"/>
        </w:rPr>
        <w:t xml:space="preserve">fix </w:t>
      </w:r>
      <w:r w:rsidR="004B72A5" w:rsidRPr="004B72A5">
        <w:rPr>
          <w:bCs/>
          <w:color w:val="000000" w:themeColor="text1"/>
          <w:sz w:val="22"/>
        </w:rPr>
        <w:t xml:space="preserve">készletutánpótlási politikába. </w:t>
      </w:r>
      <w:r w:rsidRPr="004B72A5">
        <w:rPr>
          <w:bCs/>
          <w:color w:val="000000" w:themeColor="text1"/>
          <w:sz w:val="22"/>
        </w:rPr>
        <w:t xml:space="preserve">   </w:t>
      </w:r>
    </w:p>
    <w:p w:rsidR="006B51A9" w:rsidRPr="006B51A9" w:rsidRDefault="006B51A9" w:rsidP="005D487D">
      <w:pPr>
        <w:numPr>
          <w:ilvl w:val="0"/>
          <w:numId w:val="5"/>
        </w:numPr>
        <w:spacing w:before="120"/>
        <w:jc w:val="both"/>
        <w:rPr>
          <w:color w:val="000000" w:themeColor="text1"/>
          <w:sz w:val="22"/>
        </w:rPr>
      </w:pPr>
      <w:r w:rsidRPr="006B51A9">
        <w:rPr>
          <w:b/>
          <w:bCs/>
          <w:color w:val="000000" w:themeColor="text1"/>
          <w:sz w:val="22"/>
        </w:rPr>
        <w:t xml:space="preserve">Az </w:t>
      </w:r>
      <w:r w:rsidR="004B48B6">
        <w:rPr>
          <w:b/>
          <w:bCs/>
          <w:color w:val="000000" w:themeColor="text1"/>
          <w:sz w:val="22"/>
        </w:rPr>
        <w:t>„</w:t>
      </w:r>
      <w:r w:rsidRPr="006B51A9">
        <w:rPr>
          <w:b/>
          <w:bCs/>
          <w:color w:val="000000" w:themeColor="text1"/>
          <w:sz w:val="22"/>
        </w:rPr>
        <w:t>s</w:t>
      </w:r>
      <w:r w:rsidR="004B48B6">
        <w:rPr>
          <w:b/>
          <w:bCs/>
          <w:color w:val="000000" w:themeColor="text1"/>
          <w:sz w:val="22"/>
        </w:rPr>
        <w:t>”</w:t>
      </w:r>
      <w:r w:rsidRPr="006B51A9">
        <w:rPr>
          <w:b/>
          <w:bCs/>
          <w:color w:val="000000" w:themeColor="text1"/>
          <w:sz w:val="22"/>
        </w:rPr>
        <w:t xml:space="preserve"> jelzőkészlet alapján történő újrarendelés </w:t>
      </w:r>
      <w:r w:rsidR="004B48B6">
        <w:rPr>
          <w:b/>
          <w:bCs/>
          <w:color w:val="000000" w:themeColor="text1"/>
          <w:sz w:val="22"/>
        </w:rPr>
        <w:t xml:space="preserve">„T” értékű </w:t>
      </w:r>
      <w:r w:rsidRPr="006B51A9">
        <w:rPr>
          <w:b/>
          <w:bCs/>
          <w:color w:val="000000" w:themeColor="text1"/>
          <w:sz w:val="22"/>
        </w:rPr>
        <w:t xml:space="preserve">fix és optimalizált újrarendelési mennyiséggel (s, T); </w:t>
      </w:r>
      <w:r w:rsidRPr="006B51A9">
        <w:rPr>
          <w:bCs/>
          <w:color w:val="000000" w:themeColor="text1"/>
          <w:sz w:val="22"/>
        </w:rPr>
        <w:t>=</w:t>
      </w:r>
      <w:r w:rsidRPr="004B48B6">
        <w:rPr>
          <w:bCs/>
          <w:color w:val="000000" w:themeColor="text1"/>
          <w:sz w:val="22"/>
        </w:rPr>
        <w:t xml:space="preserve">&gt; </w:t>
      </w:r>
      <w:r w:rsidR="004B48B6" w:rsidRPr="004B48B6">
        <w:rPr>
          <w:bCs/>
          <w:color w:val="000000" w:themeColor="text1"/>
          <w:sz w:val="22"/>
        </w:rPr>
        <w:t xml:space="preserve">a készletszint rugalmas alakítását a “s” jelzőkészlet alapján az optimalizált “T” értékű optiomális </w:t>
      </w:r>
      <w:r w:rsidR="004B48B6">
        <w:rPr>
          <w:bCs/>
          <w:color w:val="000000" w:themeColor="text1"/>
          <w:sz w:val="22"/>
        </w:rPr>
        <w:t xml:space="preserve">újrarendelési mennyiséggel és értékkel. </w:t>
      </w:r>
    </w:p>
    <w:p w:rsidR="006B51A9" w:rsidRPr="006B51A9" w:rsidRDefault="006B51A9" w:rsidP="005D487D">
      <w:pPr>
        <w:numPr>
          <w:ilvl w:val="0"/>
          <w:numId w:val="5"/>
        </w:numPr>
        <w:spacing w:before="120"/>
        <w:jc w:val="both"/>
        <w:rPr>
          <w:color w:val="000000" w:themeColor="text1"/>
          <w:sz w:val="22"/>
        </w:rPr>
      </w:pPr>
      <w:r w:rsidRPr="006B51A9">
        <w:rPr>
          <w:b/>
          <w:bCs/>
          <w:color w:val="000000" w:themeColor="text1"/>
          <w:sz w:val="22"/>
        </w:rPr>
        <w:t xml:space="preserve">Az </w:t>
      </w:r>
      <w:r w:rsidR="004B48B6">
        <w:rPr>
          <w:b/>
          <w:bCs/>
          <w:color w:val="000000" w:themeColor="text1"/>
          <w:sz w:val="22"/>
        </w:rPr>
        <w:t>„</w:t>
      </w:r>
      <w:r w:rsidRPr="006B51A9">
        <w:rPr>
          <w:b/>
          <w:bCs/>
          <w:color w:val="000000" w:themeColor="text1"/>
          <w:sz w:val="22"/>
        </w:rPr>
        <w:t>s</w:t>
      </w:r>
      <w:r w:rsidR="004B48B6">
        <w:rPr>
          <w:b/>
          <w:bCs/>
          <w:color w:val="000000" w:themeColor="text1"/>
          <w:sz w:val="22"/>
        </w:rPr>
        <w:t>”</w:t>
      </w:r>
      <w:r w:rsidRPr="006B51A9">
        <w:rPr>
          <w:b/>
          <w:bCs/>
          <w:color w:val="000000" w:themeColor="text1"/>
          <w:sz w:val="22"/>
        </w:rPr>
        <w:t xml:space="preserve"> jelzőkészlet alapján történő újrarendeléssel </w:t>
      </w:r>
      <w:r w:rsidR="004B48B6">
        <w:rPr>
          <w:b/>
          <w:bCs/>
          <w:color w:val="000000" w:themeColor="text1"/>
          <w:sz w:val="22"/>
        </w:rPr>
        <w:t xml:space="preserve">történő </w:t>
      </w:r>
      <w:r w:rsidRPr="006B51A9">
        <w:rPr>
          <w:b/>
          <w:bCs/>
          <w:color w:val="000000" w:themeColor="text1"/>
          <w:sz w:val="22"/>
        </w:rPr>
        <w:t xml:space="preserve">készletfeltöltés </w:t>
      </w:r>
      <w:r w:rsidR="004B48B6">
        <w:rPr>
          <w:b/>
          <w:bCs/>
          <w:color w:val="000000" w:themeColor="text1"/>
          <w:sz w:val="22"/>
        </w:rPr>
        <w:t>„</w:t>
      </w:r>
      <w:r w:rsidRPr="006B51A9">
        <w:rPr>
          <w:b/>
          <w:bCs/>
          <w:color w:val="000000" w:themeColor="text1"/>
          <w:sz w:val="22"/>
        </w:rPr>
        <w:t>S</w:t>
      </w:r>
      <w:r w:rsidR="004B48B6">
        <w:rPr>
          <w:b/>
          <w:bCs/>
          <w:color w:val="000000" w:themeColor="text1"/>
          <w:sz w:val="22"/>
        </w:rPr>
        <w:t>”</w:t>
      </w:r>
      <w:r w:rsidRPr="006B51A9">
        <w:rPr>
          <w:b/>
          <w:bCs/>
          <w:color w:val="000000" w:themeColor="text1"/>
          <w:sz w:val="22"/>
        </w:rPr>
        <w:t xml:space="preserve"> készletszint értékre (s, S) </w:t>
      </w:r>
      <w:r w:rsidRPr="006B51A9">
        <w:rPr>
          <w:bCs/>
          <w:color w:val="000000" w:themeColor="text1"/>
          <w:sz w:val="22"/>
        </w:rPr>
        <w:t>=</w:t>
      </w:r>
      <w:r w:rsidRPr="004B48B6">
        <w:rPr>
          <w:bCs/>
          <w:color w:val="000000" w:themeColor="text1"/>
          <w:sz w:val="22"/>
        </w:rPr>
        <w:t xml:space="preserve">&gt; </w:t>
      </w:r>
      <w:r w:rsidR="004B48B6" w:rsidRPr="004B48B6">
        <w:rPr>
          <w:bCs/>
          <w:color w:val="000000" w:themeColor="text1"/>
          <w:sz w:val="22"/>
        </w:rPr>
        <w:t xml:space="preserve">ez a készletutánpótlási politika mind időben és mennyiségben is rugalmas, ezért a leggyakrabban alkalmazza a készletgazdálkodási gyakorlat. </w:t>
      </w:r>
      <w:r w:rsidRPr="004B48B6">
        <w:rPr>
          <w:bCs/>
          <w:color w:val="000000" w:themeColor="text1"/>
          <w:sz w:val="22"/>
        </w:rPr>
        <w:t xml:space="preserve"> </w:t>
      </w:r>
    </w:p>
    <w:p w:rsidR="002A3E58" w:rsidRPr="00A3146A" w:rsidRDefault="006B51A9" w:rsidP="002A3E58">
      <w:pPr>
        <w:spacing w:before="120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A</w:t>
      </w:r>
      <w:r w:rsidR="002A3E58" w:rsidRPr="00A3146A">
        <w:rPr>
          <w:color w:val="000000" w:themeColor="text1"/>
          <w:sz w:val="22"/>
        </w:rPr>
        <w:t>z első két politika lényege, hogy meghatározott időnként lehet rendeléseket feladni és a két politika abban tér el egymástól, hogy az elsőben állandó mennyiséget rendelünk, míg a másikban egy kívánatos készletszintre töltjük fel készleteinket, tehát változó mennyisége</w:t>
      </w:r>
      <w:r w:rsidR="004B48B6">
        <w:rPr>
          <w:color w:val="000000" w:themeColor="text1"/>
          <w:sz w:val="22"/>
        </w:rPr>
        <w:t>ket</w:t>
      </w:r>
      <w:r w:rsidR="002A3E58" w:rsidRPr="00A3146A">
        <w:rPr>
          <w:color w:val="000000" w:themeColor="text1"/>
          <w:sz w:val="22"/>
        </w:rPr>
        <w:t xml:space="preserve"> rendelünk. </w:t>
      </w:r>
    </w:p>
    <w:p w:rsidR="002A3E58" w:rsidRPr="00A3146A" w:rsidRDefault="002A3E58" w:rsidP="002A3E58">
      <w:pPr>
        <w:spacing w:before="120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 xml:space="preserve">A második két </w:t>
      </w:r>
      <w:r w:rsidR="004B48B6">
        <w:rPr>
          <w:color w:val="000000" w:themeColor="text1"/>
          <w:sz w:val="22"/>
        </w:rPr>
        <w:t xml:space="preserve">készletutánpótlási </w:t>
      </w:r>
      <w:r w:rsidRPr="00A3146A">
        <w:rPr>
          <w:color w:val="000000" w:themeColor="text1"/>
          <w:sz w:val="22"/>
        </w:rPr>
        <w:t xml:space="preserve">politika lényege, hogy akkor történik rendelés, ha a pillanatnyi készlet egy "s" jelző készletszintre csökkent. Az első változatban ekkor fix mennyiséget rendelünk, míg a másodikban a kívánt </w:t>
      </w:r>
      <w:r w:rsidR="004B48B6">
        <w:rPr>
          <w:color w:val="000000" w:themeColor="text1"/>
          <w:sz w:val="22"/>
        </w:rPr>
        <w:t xml:space="preserve">„S” </w:t>
      </w:r>
      <w:r w:rsidRPr="00A3146A">
        <w:rPr>
          <w:color w:val="000000" w:themeColor="text1"/>
          <w:sz w:val="22"/>
        </w:rPr>
        <w:t xml:space="preserve">készletre akarunk feltölteni, tehát változó mennyiséget rendelünk. A számítógépes készletgazdálkodási rendszerekben általában mindegyik </w:t>
      </w:r>
      <w:r w:rsidR="004B48B6">
        <w:rPr>
          <w:color w:val="000000" w:themeColor="text1"/>
          <w:sz w:val="22"/>
        </w:rPr>
        <w:t xml:space="preserve">készletutánpótlási </w:t>
      </w:r>
      <w:r w:rsidRPr="00A3146A">
        <w:rPr>
          <w:color w:val="000000" w:themeColor="text1"/>
          <w:sz w:val="22"/>
        </w:rPr>
        <w:t>politika rendelkezésre áll, és paraméterrel szabályozható, hogy egy-egy cikkcsoportra, vagy cikkelemre melyik</w:t>
      </w:r>
      <w:r w:rsidR="004B48B6">
        <w:rPr>
          <w:color w:val="000000" w:themeColor="text1"/>
          <w:sz w:val="22"/>
        </w:rPr>
        <w:t xml:space="preserve">et kívánja a felhasználó </w:t>
      </w:r>
      <w:r w:rsidRPr="00A3146A">
        <w:rPr>
          <w:color w:val="000000" w:themeColor="text1"/>
          <w:sz w:val="22"/>
        </w:rPr>
        <w:t>alkalmaz</w:t>
      </w:r>
      <w:r w:rsidR="004B48B6">
        <w:rPr>
          <w:color w:val="000000" w:themeColor="text1"/>
          <w:sz w:val="22"/>
        </w:rPr>
        <w:t>ni</w:t>
      </w:r>
      <w:r w:rsidRPr="00A3146A">
        <w:rPr>
          <w:color w:val="000000" w:themeColor="text1"/>
          <w:sz w:val="22"/>
        </w:rPr>
        <w:t xml:space="preserve">. </w:t>
      </w:r>
    </w:p>
    <w:p w:rsidR="002A3E58" w:rsidRPr="00A3146A" w:rsidRDefault="002A3E58" w:rsidP="002A3E58">
      <w:pPr>
        <w:spacing w:before="120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 xml:space="preserve">A (t, T) politikát leszámítva mindegyik másik politika korrektív, azaz </w:t>
      </w:r>
      <w:r w:rsidR="004B48B6">
        <w:rPr>
          <w:color w:val="000000" w:themeColor="text1"/>
          <w:sz w:val="22"/>
        </w:rPr>
        <w:t xml:space="preserve">változtatja a beszerzést az </w:t>
      </w:r>
      <w:r w:rsidRPr="00A3146A">
        <w:rPr>
          <w:color w:val="000000" w:themeColor="text1"/>
          <w:sz w:val="22"/>
        </w:rPr>
        <w:t>értékesítés változására reagál</w:t>
      </w:r>
      <w:r w:rsidR="004B48B6">
        <w:rPr>
          <w:color w:val="000000" w:themeColor="text1"/>
          <w:sz w:val="22"/>
        </w:rPr>
        <w:t>va</w:t>
      </w:r>
      <w:r w:rsidRPr="00A3146A">
        <w:rPr>
          <w:color w:val="000000" w:themeColor="text1"/>
          <w:sz w:val="22"/>
        </w:rPr>
        <w:t xml:space="preserve">. A politikák gyakorlati működését a számítógépes rendszerekben a következő módon érzékeltethetjük. Minden egyes értékesítést követően csökken a készlet mennyisége és értéke. A rendszer állandóan figyeli, hogy vagy a "t" idő telt el az utolsó rendelés feladás óta, vagy a készletszint süllyedt le az "s" értékre. Ha ez bekövetkezett, </w:t>
      </w:r>
      <w:r w:rsidR="00050DBC">
        <w:rPr>
          <w:color w:val="000000" w:themeColor="text1"/>
          <w:sz w:val="22"/>
        </w:rPr>
        <w:t xml:space="preserve">javasolja utánpótlási </w:t>
      </w:r>
      <w:r w:rsidRPr="00A3146A">
        <w:rPr>
          <w:color w:val="000000" w:themeColor="text1"/>
          <w:sz w:val="22"/>
        </w:rPr>
        <w:t xml:space="preserve">rendelés feladását. </w:t>
      </w:r>
    </w:p>
    <w:p w:rsidR="002A3E58" w:rsidRPr="00A3146A" w:rsidRDefault="002A3E58" w:rsidP="002A3E58">
      <w:pPr>
        <w:spacing w:before="120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>A modernebb számítógépes rendszerekben a számítógép az értékesítés intenzitásának változását figyelve</w:t>
      </w:r>
      <w:r w:rsidR="00050DBC">
        <w:rPr>
          <w:color w:val="000000" w:themeColor="text1"/>
          <w:sz w:val="22"/>
        </w:rPr>
        <w:t>,</w:t>
      </w:r>
      <w:r w:rsidRPr="00A3146A">
        <w:rPr>
          <w:color w:val="000000" w:themeColor="text1"/>
          <w:sz w:val="22"/>
        </w:rPr>
        <w:t xml:space="preserve"> abból </w:t>
      </w:r>
      <w:r w:rsidR="00050DBC">
        <w:rPr>
          <w:color w:val="000000" w:themeColor="text1"/>
          <w:sz w:val="22"/>
        </w:rPr>
        <w:t xml:space="preserve">kiszámol </w:t>
      </w:r>
      <w:r w:rsidRPr="00A3146A">
        <w:rPr>
          <w:color w:val="000000" w:themeColor="text1"/>
          <w:sz w:val="22"/>
        </w:rPr>
        <w:t>egy irányzatot</w:t>
      </w:r>
      <w:r w:rsidR="00050DBC">
        <w:rPr>
          <w:color w:val="000000" w:themeColor="text1"/>
          <w:sz w:val="22"/>
        </w:rPr>
        <w:t>, é</w:t>
      </w:r>
      <w:r w:rsidRPr="00A3146A">
        <w:rPr>
          <w:color w:val="000000" w:themeColor="text1"/>
          <w:sz w:val="22"/>
        </w:rPr>
        <w:t>s megvizsgálja, hogy mikorra csökken a készlet "s" értékre. Ha ez az idő hosszabb, mint a</w:t>
      </w:r>
      <w:r w:rsidR="00050DBC">
        <w:rPr>
          <w:color w:val="000000" w:themeColor="text1"/>
          <w:sz w:val="22"/>
        </w:rPr>
        <w:t xml:space="preserve"> készlet</w:t>
      </w:r>
      <w:r w:rsidRPr="00A3146A">
        <w:rPr>
          <w:color w:val="000000" w:themeColor="text1"/>
          <w:sz w:val="22"/>
        </w:rPr>
        <w:t>után</w:t>
      </w:r>
      <w:r w:rsidR="00050DBC">
        <w:rPr>
          <w:color w:val="000000" w:themeColor="text1"/>
          <w:sz w:val="22"/>
        </w:rPr>
        <w:t>pótlási (</w:t>
      </w:r>
      <w:r w:rsidRPr="00A3146A">
        <w:rPr>
          <w:color w:val="000000" w:themeColor="text1"/>
          <w:sz w:val="22"/>
        </w:rPr>
        <w:t>rendelés</w:t>
      </w:r>
      <w:r w:rsidR="00050DBC">
        <w:rPr>
          <w:color w:val="000000" w:themeColor="text1"/>
          <w:sz w:val="22"/>
        </w:rPr>
        <w:t xml:space="preserve"> + áruszállítási) </w:t>
      </w:r>
      <w:r w:rsidRPr="00A3146A">
        <w:rPr>
          <w:color w:val="000000" w:themeColor="text1"/>
          <w:sz w:val="22"/>
        </w:rPr>
        <w:t>idő</w:t>
      </w:r>
      <w:r w:rsidR="00050DBC">
        <w:rPr>
          <w:color w:val="000000" w:themeColor="text1"/>
          <w:sz w:val="22"/>
        </w:rPr>
        <w:t>,</w:t>
      </w:r>
      <w:r w:rsidRPr="00A3146A">
        <w:rPr>
          <w:color w:val="000000" w:themeColor="text1"/>
          <w:sz w:val="22"/>
        </w:rPr>
        <w:t xml:space="preserve"> akkor még nincs itt a rendelés</w:t>
      </w:r>
      <w:r w:rsidR="00050DBC">
        <w:rPr>
          <w:color w:val="000000" w:themeColor="text1"/>
          <w:sz w:val="22"/>
        </w:rPr>
        <w:t xml:space="preserve"> </w:t>
      </w:r>
      <w:r w:rsidRPr="00A3146A">
        <w:rPr>
          <w:color w:val="000000" w:themeColor="text1"/>
          <w:sz w:val="22"/>
        </w:rPr>
        <w:t>feladás</w:t>
      </w:r>
      <w:r w:rsidR="00050DBC">
        <w:rPr>
          <w:color w:val="000000" w:themeColor="text1"/>
          <w:sz w:val="22"/>
        </w:rPr>
        <w:t xml:space="preserve"> ideje</w:t>
      </w:r>
      <w:r w:rsidRPr="00A3146A">
        <w:rPr>
          <w:color w:val="000000" w:themeColor="text1"/>
          <w:sz w:val="22"/>
        </w:rPr>
        <w:t xml:space="preserve">. Ellenkező esetben viszont javasolja a rendelés </w:t>
      </w:r>
      <w:r w:rsidR="00050DBC">
        <w:rPr>
          <w:color w:val="000000" w:themeColor="text1"/>
          <w:sz w:val="22"/>
        </w:rPr>
        <w:t>indítását</w:t>
      </w:r>
      <w:r w:rsidRPr="00A3146A">
        <w:rPr>
          <w:color w:val="000000" w:themeColor="text1"/>
          <w:sz w:val="22"/>
        </w:rPr>
        <w:t>. E</w:t>
      </w:r>
      <w:r w:rsidR="00050DBC">
        <w:rPr>
          <w:color w:val="000000" w:themeColor="text1"/>
          <w:sz w:val="22"/>
        </w:rPr>
        <w:t>z a</w:t>
      </w:r>
      <w:r w:rsidRPr="00A3146A">
        <w:rPr>
          <w:color w:val="000000" w:themeColor="text1"/>
          <w:sz w:val="22"/>
        </w:rPr>
        <w:t xml:space="preserve"> rendszer az irányzat </w:t>
      </w:r>
      <w:r w:rsidR="00050DBC">
        <w:rPr>
          <w:color w:val="000000" w:themeColor="text1"/>
          <w:sz w:val="22"/>
        </w:rPr>
        <w:t>ki</w:t>
      </w:r>
      <w:r w:rsidRPr="00A3146A">
        <w:rPr>
          <w:color w:val="000000" w:themeColor="text1"/>
          <w:sz w:val="22"/>
        </w:rPr>
        <w:t xml:space="preserve">számításával jobban figyelembe veszi a forgalom változását és alkalmazkodik ahhoz. A fentiekből is láthatjuk, hogy a politikák alkalmazásának és ezzel minden számítógépes készletgazdálkodási rendszer normális működésének alapfeltétele, hogy a </w:t>
      </w:r>
      <w:r w:rsidR="00050DBC">
        <w:rPr>
          <w:color w:val="000000" w:themeColor="text1"/>
          <w:sz w:val="22"/>
        </w:rPr>
        <w:t>készlet</w:t>
      </w:r>
      <w:r w:rsidRPr="00A3146A">
        <w:rPr>
          <w:color w:val="000000" w:themeColor="text1"/>
          <w:sz w:val="22"/>
        </w:rPr>
        <w:t xml:space="preserve">utánpótlási idők állandóak és lehetőleg rövidek legyenek. Ha ez a feltétel nem teljesül a rendszer bizonytalanul fog működni, és nagyobb </w:t>
      </w:r>
      <w:r w:rsidR="00050DBC">
        <w:rPr>
          <w:color w:val="000000" w:themeColor="text1"/>
          <w:sz w:val="22"/>
        </w:rPr>
        <w:t xml:space="preserve">lesz a valószínűsége </w:t>
      </w:r>
      <w:r w:rsidRPr="00A3146A">
        <w:rPr>
          <w:color w:val="000000" w:themeColor="text1"/>
          <w:sz w:val="22"/>
        </w:rPr>
        <w:t>a</w:t>
      </w:r>
      <w:r w:rsidR="00050DBC">
        <w:rPr>
          <w:color w:val="000000" w:themeColor="text1"/>
          <w:sz w:val="22"/>
        </w:rPr>
        <w:t xml:space="preserve"> készlet</w:t>
      </w:r>
      <w:r w:rsidRPr="00A3146A">
        <w:rPr>
          <w:color w:val="000000" w:themeColor="text1"/>
          <w:sz w:val="22"/>
        </w:rPr>
        <w:t>hiánynak</w:t>
      </w:r>
      <w:r w:rsidR="00050DBC">
        <w:rPr>
          <w:color w:val="000000" w:themeColor="text1"/>
          <w:sz w:val="22"/>
        </w:rPr>
        <w:t>,</w:t>
      </w:r>
      <w:r w:rsidRPr="00A3146A">
        <w:rPr>
          <w:color w:val="000000" w:themeColor="text1"/>
          <w:sz w:val="22"/>
        </w:rPr>
        <w:t xml:space="preserve"> vagy csak magasabb "s" biztonsági készlettel kerülhető el a </w:t>
      </w:r>
      <w:r w:rsidR="00050DBC">
        <w:rPr>
          <w:color w:val="000000" w:themeColor="text1"/>
          <w:sz w:val="22"/>
        </w:rPr>
        <w:t>készlet</w:t>
      </w:r>
      <w:r w:rsidRPr="00A3146A">
        <w:rPr>
          <w:color w:val="000000" w:themeColor="text1"/>
          <w:sz w:val="22"/>
        </w:rPr>
        <w:t xml:space="preserve">hiány. A számítógépes rendszerek egy része </w:t>
      </w:r>
      <w:r w:rsidR="00050DBC">
        <w:rPr>
          <w:color w:val="000000" w:themeColor="text1"/>
          <w:sz w:val="22"/>
        </w:rPr>
        <w:t xml:space="preserve">képes </w:t>
      </w:r>
      <w:r w:rsidRPr="00A3146A">
        <w:rPr>
          <w:color w:val="000000" w:themeColor="text1"/>
          <w:sz w:val="22"/>
        </w:rPr>
        <w:t>automatikus</w:t>
      </w:r>
      <w:r w:rsidR="00050DBC">
        <w:rPr>
          <w:color w:val="000000" w:themeColor="text1"/>
          <w:sz w:val="22"/>
        </w:rPr>
        <w:t xml:space="preserve"> rendelés elkészítésére és </w:t>
      </w:r>
      <w:r w:rsidRPr="00A3146A">
        <w:rPr>
          <w:color w:val="000000" w:themeColor="text1"/>
          <w:sz w:val="22"/>
        </w:rPr>
        <w:t>fel</w:t>
      </w:r>
      <w:r w:rsidR="00050DBC">
        <w:rPr>
          <w:color w:val="000000" w:themeColor="text1"/>
          <w:sz w:val="22"/>
        </w:rPr>
        <w:t xml:space="preserve">adására, </w:t>
      </w:r>
      <w:r w:rsidRPr="00A3146A">
        <w:rPr>
          <w:color w:val="000000" w:themeColor="text1"/>
          <w:sz w:val="22"/>
        </w:rPr>
        <w:t>míg más</w:t>
      </w:r>
      <w:r w:rsidR="00050DBC">
        <w:rPr>
          <w:color w:val="000000" w:themeColor="text1"/>
          <w:sz w:val="22"/>
        </w:rPr>
        <w:t xml:space="preserve">ok </w:t>
      </w:r>
      <w:r w:rsidRPr="00A3146A">
        <w:rPr>
          <w:color w:val="000000" w:themeColor="text1"/>
          <w:sz w:val="22"/>
        </w:rPr>
        <w:t>a végső döntést a felhasználó emberre bízz</w:t>
      </w:r>
      <w:r w:rsidR="00050DBC">
        <w:rPr>
          <w:color w:val="000000" w:themeColor="text1"/>
          <w:sz w:val="22"/>
        </w:rPr>
        <w:t>ák</w:t>
      </w:r>
      <w:r w:rsidRPr="00A3146A">
        <w:rPr>
          <w:color w:val="000000" w:themeColor="text1"/>
          <w:sz w:val="22"/>
        </w:rPr>
        <w:t xml:space="preserve">. </w:t>
      </w:r>
    </w:p>
    <w:p w:rsidR="00050DBC" w:rsidRDefault="00050DBC" w:rsidP="00050DBC">
      <w:pPr>
        <w:spacing w:before="120"/>
        <w:jc w:val="both"/>
        <w:rPr>
          <w:color w:val="000000" w:themeColor="text1"/>
          <w:sz w:val="22"/>
        </w:rPr>
      </w:pPr>
      <w:r w:rsidRPr="007D2E5A">
        <w:rPr>
          <w:color w:val="000000" w:themeColor="text1"/>
          <w:sz w:val="22"/>
        </w:rPr>
        <w:t>Összefoglalóan a készletek nagyságát</w:t>
      </w:r>
      <w:r w:rsidRPr="00A3146A">
        <w:rPr>
          <w:color w:val="000000" w:themeColor="text1"/>
          <w:sz w:val="22"/>
        </w:rPr>
        <w:t xml:space="preserve"> a forgalom nagysága, összetétele, a választék szélessége, a készlet utánpótlási idő (a megrendelés</w:t>
      </w:r>
      <w:r>
        <w:rPr>
          <w:color w:val="000000" w:themeColor="text1"/>
          <w:sz w:val="22"/>
        </w:rPr>
        <w:t xml:space="preserve"> indítástól</w:t>
      </w:r>
      <w:r w:rsidRPr="00A3146A">
        <w:rPr>
          <w:color w:val="000000" w:themeColor="text1"/>
          <w:sz w:val="22"/>
        </w:rPr>
        <w:t xml:space="preserve"> az árubeérkezésig eltelt idő) és a rendel</w:t>
      </w:r>
      <w:r>
        <w:rPr>
          <w:color w:val="000000" w:themeColor="text1"/>
          <w:sz w:val="22"/>
        </w:rPr>
        <w:t xml:space="preserve">t </w:t>
      </w:r>
      <w:r w:rsidRPr="00A3146A">
        <w:rPr>
          <w:color w:val="000000" w:themeColor="text1"/>
          <w:sz w:val="22"/>
        </w:rPr>
        <w:t>tétel</w:t>
      </w:r>
      <w:r>
        <w:rPr>
          <w:color w:val="000000" w:themeColor="text1"/>
          <w:sz w:val="22"/>
        </w:rPr>
        <w:t>ek n</w:t>
      </w:r>
      <w:r w:rsidRPr="00A3146A">
        <w:rPr>
          <w:color w:val="000000" w:themeColor="text1"/>
          <w:sz w:val="22"/>
        </w:rPr>
        <w:t>agyság</w:t>
      </w:r>
      <w:r>
        <w:rPr>
          <w:color w:val="000000" w:themeColor="text1"/>
          <w:sz w:val="22"/>
        </w:rPr>
        <w:t>a</w:t>
      </w:r>
      <w:r w:rsidRPr="00A3146A">
        <w:rPr>
          <w:color w:val="000000" w:themeColor="text1"/>
          <w:sz w:val="22"/>
        </w:rPr>
        <w:t xml:space="preserve"> határozzák meg. A készlet utánpótlási idő </w:t>
      </w:r>
      <w:r>
        <w:rPr>
          <w:color w:val="000000" w:themeColor="text1"/>
          <w:sz w:val="22"/>
        </w:rPr>
        <w:t xml:space="preserve">függ </w:t>
      </w:r>
      <w:r w:rsidRPr="00A3146A">
        <w:rPr>
          <w:color w:val="000000" w:themeColor="text1"/>
          <w:sz w:val="22"/>
        </w:rPr>
        <w:t>a szállítótól, a rendelési tételnagyság</w:t>
      </w:r>
      <w:r w:rsidR="00F0314B">
        <w:rPr>
          <w:color w:val="000000" w:themeColor="text1"/>
          <w:sz w:val="22"/>
        </w:rPr>
        <w:t xml:space="preserve">tól, és </w:t>
      </w:r>
      <w:r w:rsidRPr="00A3146A">
        <w:rPr>
          <w:color w:val="000000" w:themeColor="text1"/>
          <w:sz w:val="22"/>
        </w:rPr>
        <w:t xml:space="preserve">az alkalmazott készletgazdálkodási politikától. </w:t>
      </w:r>
    </w:p>
    <w:p w:rsidR="005D5127" w:rsidRDefault="005D5127" w:rsidP="00050DBC">
      <w:pPr>
        <w:spacing w:before="120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A</w:t>
      </w:r>
      <w:r w:rsidR="00F0314B">
        <w:rPr>
          <w:color w:val="000000" w:themeColor="text1"/>
          <w:sz w:val="22"/>
        </w:rPr>
        <w:t xml:space="preserve">z alábbi </w:t>
      </w:r>
      <w:r>
        <w:rPr>
          <w:color w:val="000000" w:themeColor="text1"/>
          <w:sz w:val="22"/>
        </w:rPr>
        <w:t xml:space="preserve">3. ábrán </w:t>
      </w:r>
      <w:r w:rsidR="00F0314B">
        <w:rPr>
          <w:color w:val="000000" w:themeColor="text1"/>
          <w:sz w:val="22"/>
        </w:rPr>
        <w:t xml:space="preserve">egy példa kapcsán foglaltuk össze két változatban a választott készletutánpótlási politika kihatásait. Tegyük fel, hogy a </w:t>
      </w:r>
      <w:r w:rsidR="00526AD3">
        <w:rPr>
          <w:color w:val="000000" w:themeColor="text1"/>
          <w:sz w:val="22"/>
        </w:rPr>
        <w:t xml:space="preserve">kiskereskedelmi </w:t>
      </w:r>
      <w:r w:rsidR="00F0314B">
        <w:rPr>
          <w:color w:val="000000" w:themeColor="text1"/>
          <w:sz w:val="22"/>
        </w:rPr>
        <w:t xml:space="preserve">cég </w:t>
      </w:r>
      <w:r w:rsidR="00526AD3">
        <w:rPr>
          <w:color w:val="000000" w:themeColor="text1"/>
          <w:sz w:val="22"/>
        </w:rPr>
        <w:t>robogókat (</w:t>
      </w:r>
      <w:r w:rsidR="00F0314B">
        <w:rPr>
          <w:color w:val="000000" w:themeColor="text1"/>
          <w:sz w:val="22"/>
        </w:rPr>
        <w:t>motorkerékpárokat</w:t>
      </w:r>
      <w:r w:rsidR="00526AD3">
        <w:rPr>
          <w:color w:val="000000" w:themeColor="text1"/>
          <w:sz w:val="22"/>
        </w:rPr>
        <w:t>)</w:t>
      </w:r>
      <w:r w:rsidR="00F0314B">
        <w:rPr>
          <w:color w:val="000000" w:themeColor="text1"/>
          <w:sz w:val="22"/>
        </w:rPr>
        <w:t xml:space="preserve"> forgalmaz. A készletgazdálkodási politikában azt határozta meg, hogy </w:t>
      </w:r>
      <w:r w:rsidR="00D4105D">
        <w:rPr>
          <w:color w:val="000000" w:themeColor="text1"/>
          <w:sz w:val="22"/>
        </w:rPr>
        <w:t xml:space="preserve">a konkrét </w:t>
      </w:r>
      <w:r w:rsidR="00526AD3">
        <w:rPr>
          <w:color w:val="000000" w:themeColor="text1"/>
          <w:sz w:val="22"/>
        </w:rPr>
        <w:t xml:space="preserve">robogóból a </w:t>
      </w:r>
      <w:r w:rsidR="00D4105D">
        <w:rPr>
          <w:color w:val="000000" w:themeColor="text1"/>
          <w:sz w:val="22"/>
        </w:rPr>
        <w:t xml:space="preserve">biztonsági készlet 2 db legyen. Az 1. változatban olyan készletgazdálkodást valósít meg, hogy ha a készlet 3 db-ra csökken, akkor kell rendelnie („s” készletszint), és a készletet 18 darabra tölti fel („S-1” készletszint). Ez azt jelenti, hogy általában 15 db-ot rendel. Az átlagos készlete így 11 db </w:t>
      </w:r>
      <w:r w:rsidR="00FF5610">
        <w:rPr>
          <w:color w:val="000000" w:themeColor="text1"/>
          <w:sz w:val="22"/>
        </w:rPr>
        <w:t xml:space="preserve">(átlagkészlet-1), </w:t>
      </w:r>
      <w:r w:rsidR="00D4105D">
        <w:rPr>
          <w:color w:val="000000" w:themeColor="text1"/>
          <w:sz w:val="22"/>
        </w:rPr>
        <w:t xml:space="preserve">és a jelenlegi adataink szerint </w:t>
      </w:r>
      <w:r w:rsidR="00526AD3">
        <w:rPr>
          <w:color w:val="000000" w:themeColor="text1"/>
          <w:sz w:val="22"/>
        </w:rPr>
        <w:t>8</w:t>
      </w:r>
      <w:r w:rsidR="00D4105D">
        <w:rPr>
          <w:color w:val="000000" w:themeColor="text1"/>
          <w:sz w:val="22"/>
        </w:rPr>
        <w:t>-1</w:t>
      </w:r>
      <w:r w:rsidR="00526AD3">
        <w:rPr>
          <w:color w:val="000000" w:themeColor="text1"/>
          <w:sz w:val="22"/>
        </w:rPr>
        <w:t>0</w:t>
      </w:r>
      <w:r w:rsidR="00D4105D">
        <w:rPr>
          <w:color w:val="000000" w:themeColor="text1"/>
          <w:sz w:val="22"/>
        </w:rPr>
        <w:t xml:space="preserve"> </w:t>
      </w:r>
      <w:r w:rsidR="00526AD3">
        <w:rPr>
          <w:color w:val="000000" w:themeColor="text1"/>
          <w:sz w:val="22"/>
        </w:rPr>
        <w:t xml:space="preserve">hetenként </w:t>
      </w:r>
      <w:r w:rsidR="00D4105D">
        <w:rPr>
          <w:color w:val="000000" w:themeColor="text1"/>
          <w:sz w:val="22"/>
        </w:rPr>
        <w:t xml:space="preserve">kell az utánpótlásról gondoskodnia. </w:t>
      </w:r>
      <w:r w:rsidR="00526AD3">
        <w:rPr>
          <w:color w:val="000000" w:themeColor="text1"/>
          <w:sz w:val="22"/>
        </w:rPr>
        <w:t xml:space="preserve">A készletezés azonban fix és változó költségekkel jár, valamint jelentős tőkét is leköthet. </w:t>
      </w:r>
      <w:r w:rsidR="00D4105D">
        <w:rPr>
          <w:color w:val="000000" w:themeColor="text1"/>
          <w:sz w:val="22"/>
        </w:rPr>
        <w:t>Ha viszont csökkenteni szeretné átlagos készletét</w:t>
      </w:r>
      <w:r w:rsidR="00526AD3">
        <w:rPr>
          <w:color w:val="000000" w:themeColor="text1"/>
          <w:sz w:val="22"/>
        </w:rPr>
        <w:t>, akkor kisebb tételeket kellene rendelnie sűrűbben. Ezt a helyzetet mutatja a készletgazdálkodás második változata. Ekkor a készletfeltöltés szintjét („S-2” készletszintet) 10 dab-ra csökkenti</w:t>
      </w:r>
      <w:r w:rsidR="00FF5610">
        <w:rPr>
          <w:color w:val="000000" w:themeColor="text1"/>
          <w:sz w:val="22"/>
        </w:rPr>
        <w:t>,</w:t>
      </w:r>
      <w:r w:rsidR="00526AD3">
        <w:rPr>
          <w:color w:val="000000" w:themeColor="text1"/>
          <w:sz w:val="22"/>
        </w:rPr>
        <w:t xml:space="preserve"> és 5-6 hetenként rendel </w:t>
      </w:r>
      <w:r w:rsidR="00FF5610">
        <w:rPr>
          <w:color w:val="000000" w:themeColor="text1"/>
          <w:sz w:val="22"/>
        </w:rPr>
        <w:t xml:space="preserve">átlagosan 7-8 darabot. Ezzel az átlagos készletszint 7 db robogóra csökken (átlagkészlet-2).   </w:t>
      </w:r>
      <w:r w:rsidR="00526AD3">
        <w:rPr>
          <w:color w:val="000000" w:themeColor="text1"/>
          <w:sz w:val="22"/>
        </w:rPr>
        <w:t xml:space="preserve"> </w:t>
      </w:r>
      <w:r w:rsidR="00D4105D">
        <w:rPr>
          <w:color w:val="000000" w:themeColor="text1"/>
          <w:sz w:val="22"/>
        </w:rPr>
        <w:t xml:space="preserve">  </w:t>
      </w:r>
      <w:r>
        <w:rPr>
          <w:color w:val="000000" w:themeColor="text1"/>
          <w:sz w:val="22"/>
        </w:rPr>
        <w:t xml:space="preserve"> </w:t>
      </w:r>
    </w:p>
    <w:p w:rsidR="00D22E3A" w:rsidRDefault="00FF5610" w:rsidP="00050DBC">
      <w:pPr>
        <w:spacing w:before="120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A 2. változatú készletgazdálkodási politika biztosan előnyös az idő- és mennyiség-arányos készlettartási költségek szempontjából, hiszen a készletgörbe alatti </w:t>
      </w:r>
      <w:r w:rsidR="00ED240A">
        <w:rPr>
          <w:color w:val="000000" w:themeColor="text1"/>
          <w:sz w:val="22"/>
        </w:rPr>
        <w:t xml:space="preserve">teljes </w:t>
      </w:r>
      <w:r>
        <w:rPr>
          <w:color w:val="000000" w:themeColor="text1"/>
          <w:sz w:val="22"/>
        </w:rPr>
        <w:t>terület nagysága határozza meg a változó készlettartási költségek nagyságát</w:t>
      </w:r>
      <w:r w:rsidR="00ED240A">
        <w:rPr>
          <w:color w:val="000000" w:themeColor="text1"/>
          <w:sz w:val="22"/>
        </w:rPr>
        <w:t xml:space="preserve">. Így az ábrán </w:t>
      </w:r>
      <w:r>
        <w:rPr>
          <w:color w:val="000000" w:themeColor="text1"/>
          <w:sz w:val="22"/>
        </w:rPr>
        <w:t xml:space="preserve">citromsárga </w:t>
      </w:r>
      <w:r w:rsidR="00ED240A">
        <w:rPr>
          <w:color w:val="000000" w:themeColor="text1"/>
          <w:sz w:val="22"/>
        </w:rPr>
        <w:t xml:space="preserve">+ </w:t>
      </w:r>
      <w:r>
        <w:rPr>
          <w:color w:val="000000" w:themeColor="text1"/>
          <w:sz w:val="22"/>
        </w:rPr>
        <w:t xml:space="preserve">narancssárga terület </w:t>
      </w:r>
      <w:r w:rsidR="00ED240A">
        <w:rPr>
          <w:color w:val="000000" w:themeColor="text1"/>
          <w:sz w:val="22"/>
        </w:rPr>
        <w:t xml:space="preserve">egyenlő az 1. változatban, a narancssárga a 2. változatban szereplő arányos készlettartási költségekkel. Amennyiben </w:t>
      </w:r>
      <w:r w:rsidR="00ED240A">
        <w:rPr>
          <w:color w:val="000000" w:themeColor="text1"/>
          <w:sz w:val="22"/>
        </w:rPr>
        <w:lastRenderedPageBreak/>
        <w:t xml:space="preserve">a tőkelekötést is figyelembe kívánjuk venni, és feltesszük, hogy a szállítást követő 6. héten (36-40 nap múlva) kell a szállító számláját kiegyenlíteni, akkor az 1. változatban 5-6 robogó árát kell a kiskereskedőnek kifizetnie saját tőkéjéből, hiszen a többi már eladott </w:t>
      </w:r>
      <w:proofErr w:type="gramStart"/>
      <w:r w:rsidR="00ED240A">
        <w:rPr>
          <w:color w:val="000000" w:themeColor="text1"/>
          <w:sz w:val="22"/>
        </w:rPr>
        <w:t>áru</w:t>
      </w:r>
      <w:proofErr w:type="gramEnd"/>
      <w:r w:rsidR="00ED240A">
        <w:rPr>
          <w:color w:val="000000" w:themeColor="text1"/>
          <w:sz w:val="22"/>
        </w:rPr>
        <w:t xml:space="preserve"> értékét vevőitől megkapta, míg a 2. változatnál a még el nem adott maximum 1-2 robogó árát kell kifizetnie. Az 1. változatban ugyanakkor a nagyobb rendelt mennyiség miatt árengedményt kaphat, és ennek nagysága </w:t>
      </w:r>
      <w:r w:rsidR="00D22E3A">
        <w:rPr>
          <w:color w:val="000000" w:themeColor="text1"/>
          <w:sz w:val="22"/>
        </w:rPr>
        <w:t xml:space="preserve">is </w:t>
      </w:r>
      <w:r w:rsidR="00ED240A">
        <w:rPr>
          <w:color w:val="000000" w:themeColor="text1"/>
          <w:sz w:val="22"/>
        </w:rPr>
        <w:t>befolyásol</w:t>
      </w:r>
      <w:r w:rsidR="00D22E3A">
        <w:rPr>
          <w:color w:val="000000" w:themeColor="text1"/>
          <w:sz w:val="22"/>
        </w:rPr>
        <w:t xml:space="preserve">hatja döntését. </w:t>
      </w:r>
    </w:p>
    <w:p w:rsidR="000F5462" w:rsidRDefault="00526AD3" w:rsidP="00F275DE">
      <w:pPr>
        <w:spacing w:before="120"/>
        <w:jc w:val="both"/>
        <w:rPr>
          <w:b/>
          <w:bCs/>
          <w:color w:val="000000" w:themeColor="text1"/>
          <w:sz w:val="22"/>
        </w:rPr>
      </w:pPr>
      <w:r>
        <w:rPr>
          <w:noProof/>
        </w:rPr>
        <w:drawing>
          <wp:inline distT="0" distB="0" distL="0" distR="0">
            <wp:extent cx="5711780" cy="5439040"/>
            <wp:effectExtent l="0" t="0" r="381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1502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514" w:rsidRPr="00C51231" w:rsidRDefault="00591514" w:rsidP="00591514">
      <w:pPr>
        <w:tabs>
          <w:tab w:val="left" w:pos="9072"/>
        </w:tabs>
        <w:spacing w:before="120"/>
        <w:rPr>
          <w:rFonts w:ascii="Arial Narrow" w:hAnsi="Arial Narrow"/>
          <w:bCs/>
          <w:color w:val="000000" w:themeColor="text1"/>
          <w:sz w:val="18"/>
          <w:szCs w:val="18"/>
        </w:rPr>
      </w:pPr>
      <w:r w:rsidRPr="00C51231">
        <w:rPr>
          <w:rFonts w:ascii="Arial Narrow" w:hAnsi="Arial Narrow"/>
          <w:bCs/>
          <w:color w:val="000000" w:themeColor="text1"/>
          <w:sz w:val="18"/>
          <w:szCs w:val="18"/>
        </w:rPr>
        <w:t xml:space="preserve">      </w:t>
      </w:r>
      <w:r w:rsidRPr="009E0458">
        <w:rPr>
          <w:rFonts w:ascii="Arial Narrow" w:hAnsi="Arial Narrow"/>
          <w:b/>
          <w:bCs/>
          <w:color w:val="000000" w:themeColor="text1"/>
          <w:sz w:val="18"/>
          <w:szCs w:val="18"/>
        </w:rPr>
        <w:t>Forrás</w:t>
      </w:r>
      <w:r w:rsidRPr="00C51231">
        <w:rPr>
          <w:rFonts w:ascii="Arial Narrow" w:hAnsi="Arial Narrow"/>
          <w:bCs/>
          <w:color w:val="000000" w:themeColor="text1"/>
          <w:sz w:val="18"/>
          <w:szCs w:val="18"/>
        </w:rPr>
        <w:t>: saját szerkesztés</w:t>
      </w:r>
    </w:p>
    <w:p w:rsidR="000F5462" w:rsidRDefault="000F5462" w:rsidP="00F275DE">
      <w:pPr>
        <w:spacing w:before="120"/>
        <w:jc w:val="both"/>
        <w:rPr>
          <w:b/>
          <w:bCs/>
          <w:color w:val="000000" w:themeColor="text1"/>
          <w:sz w:val="22"/>
        </w:rPr>
      </w:pPr>
    </w:p>
    <w:p w:rsidR="00F275DE" w:rsidRPr="00D22E3A" w:rsidRDefault="00F275DE" w:rsidP="00F275DE">
      <w:pPr>
        <w:spacing w:before="120"/>
        <w:jc w:val="both"/>
        <w:rPr>
          <w:color w:val="000000" w:themeColor="text1"/>
          <w:sz w:val="22"/>
        </w:rPr>
      </w:pPr>
      <w:r w:rsidRPr="00D06F1E">
        <w:rPr>
          <w:b/>
          <w:bCs/>
          <w:color w:val="000000" w:themeColor="text1"/>
          <w:sz w:val="22"/>
        </w:rPr>
        <w:t>A</w:t>
      </w:r>
      <w:r w:rsidR="003C3D92">
        <w:rPr>
          <w:b/>
          <w:bCs/>
          <w:color w:val="000000" w:themeColor="text1"/>
          <w:sz w:val="22"/>
        </w:rPr>
        <w:t xml:space="preserve"> </w:t>
      </w:r>
      <w:r w:rsidRPr="00D06F1E">
        <w:rPr>
          <w:b/>
          <w:bCs/>
          <w:color w:val="000000" w:themeColor="text1"/>
          <w:sz w:val="22"/>
        </w:rPr>
        <w:t>készletezés költségei</w:t>
      </w:r>
      <w:r w:rsidR="00D22E3A">
        <w:rPr>
          <w:b/>
          <w:bCs/>
          <w:color w:val="000000" w:themeColor="text1"/>
          <w:sz w:val="22"/>
        </w:rPr>
        <w:t xml:space="preserve"> </w:t>
      </w:r>
      <w:r w:rsidR="00D22E3A">
        <w:rPr>
          <w:bCs/>
          <w:color w:val="000000" w:themeColor="text1"/>
          <w:sz w:val="22"/>
        </w:rPr>
        <w:t xml:space="preserve">jelentősen befolyásolják az alkalmazott készletgazdálkodási politikát. A költségek fő csoportjai: </w:t>
      </w:r>
    </w:p>
    <w:p w:rsidR="00F275DE" w:rsidRPr="006B51A9" w:rsidRDefault="00F275DE" w:rsidP="00F275DE">
      <w:pPr>
        <w:pStyle w:val="Listaszerbekezds"/>
        <w:numPr>
          <w:ilvl w:val="0"/>
          <w:numId w:val="23"/>
        </w:numPr>
        <w:spacing w:before="120"/>
        <w:jc w:val="both"/>
        <w:rPr>
          <w:color w:val="000000" w:themeColor="text1"/>
          <w:sz w:val="22"/>
        </w:rPr>
      </w:pPr>
      <w:r w:rsidRPr="006B51A9">
        <w:rPr>
          <w:b/>
          <w:bCs/>
          <w:color w:val="000000" w:themeColor="text1"/>
          <w:sz w:val="22"/>
        </w:rPr>
        <w:t>Készlettartási költségek</w:t>
      </w:r>
      <w:r w:rsidRPr="00F0314B">
        <w:rPr>
          <w:b/>
          <w:bCs/>
          <w:color w:val="000000" w:themeColor="text1"/>
          <w:sz w:val="22"/>
        </w:rPr>
        <w:t xml:space="preserve"> </w:t>
      </w:r>
    </w:p>
    <w:p w:rsidR="00F275DE" w:rsidRPr="006B51A9" w:rsidRDefault="00D22E3A" w:rsidP="00B567C1">
      <w:pPr>
        <w:pStyle w:val="Listaszerbekezds"/>
        <w:numPr>
          <w:ilvl w:val="1"/>
          <w:numId w:val="23"/>
        </w:numPr>
        <w:spacing w:before="120"/>
        <w:ind w:left="851"/>
        <w:contextualSpacing w:val="0"/>
        <w:jc w:val="both"/>
        <w:rPr>
          <w:color w:val="000000" w:themeColor="text1"/>
          <w:sz w:val="22"/>
        </w:rPr>
      </w:pPr>
      <w:r>
        <w:rPr>
          <w:bCs/>
          <w:color w:val="000000" w:themeColor="text1"/>
          <w:sz w:val="22"/>
        </w:rPr>
        <w:t xml:space="preserve">Készletek kezelési költsdégei mint pl. anyagmozgatás, szállítás, komissiózás stb. </w:t>
      </w:r>
      <w:r w:rsidR="00F275DE" w:rsidRPr="00D22E3A">
        <w:rPr>
          <w:bCs/>
          <w:color w:val="000000" w:themeColor="text1"/>
          <w:sz w:val="22"/>
        </w:rPr>
        <w:t xml:space="preserve"> </w:t>
      </w:r>
    </w:p>
    <w:p w:rsidR="00F275DE" w:rsidRPr="006B51A9" w:rsidRDefault="00D22E3A" w:rsidP="00B567C1">
      <w:pPr>
        <w:pStyle w:val="Listaszerbekezds"/>
        <w:numPr>
          <w:ilvl w:val="1"/>
          <w:numId w:val="23"/>
        </w:numPr>
        <w:spacing w:before="120"/>
        <w:ind w:left="851"/>
        <w:contextualSpacing w:val="0"/>
        <w:jc w:val="both"/>
        <w:rPr>
          <w:color w:val="000000" w:themeColor="text1"/>
          <w:sz w:val="22"/>
        </w:rPr>
      </w:pPr>
      <w:r w:rsidRPr="00D22E3A">
        <w:rPr>
          <w:bCs/>
          <w:color w:val="000000" w:themeColor="text1"/>
          <w:sz w:val="22"/>
        </w:rPr>
        <w:t>Veszteségek a logisztikai folyamatban (sérülések, lopás, késések miatti kiesés)</w:t>
      </w:r>
      <w:r w:rsidR="00F275DE" w:rsidRPr="00D22E3A">
        <w:rPr>
          <w:bCs/>
          <w:color w:val="000000" w:themeColor="text1"/>
          <w:sz w:val="22"/>
        </w:rPr>
        <w:t xml:space="preserve">  </w:t>
      </w:r>
    </w:p>
    <w:p w:rsidR="00F275DE" w:rsidRPr="00D22E3A" w:rsidRDefault="00D22E3A" w:rsidP="00B567C1">
      <w:pPr>
        <w:pStyle w:val="Listaszerbekezds"/>
        <w:numPr>
          <w:ilvl w:val="1"/>
          <w:numId w:val="23"/>
        </w:numPr>
        <w:spacing w:before="120"/>
        <w:ind w:left="851"/>
        <w:contextualSpacing w:val="0"/>
        <w:jc w:val="both"/>
        <w:rPr>
          <w:color w:val="000000" w:themeColor="text1"/>
          <w:sz w:val="22"/>
        </w:rPr>
      </w:pPr>
      <w:r>
        <w:rPr>
          <w:bCs/>
          <w:color w:val="000000" w:themeColor="text1"/>
          <w:sz w:val="22"/>
        </w:rPr>
        <w:t>R</w:t>
      </w:r>
      <w:r w:rsidRPr="00D22E3A">
        <w:rPr>
          <w:bCs/>
          <w:color w:val="000000" w:themeColor="text1"/>
          <w:sz w:val="22"/>
        </w:rPr>
        <w:t>aktárak bérleti, fenntartási és karbantartási költségei</w:t>
      </w:r>
      <w:r w:rsidR="00F275DE" w:rsidRPr="00D22E3A">
        <w:rPr>
          <w:bCs/>
          <w:color w:val="000000" w:themeColor="text1"/>
          <w:sz w:val="22"/>
        </w:rPr>
        <w:t xml:space="preserve">, </w:t>
      </w:r>
    </w:p>
    <w:p w:rsidR="00F275DE" w:rsidRPr="00D22E3A" w:rsidRDefault="00F275DE" w:rsidP="00B567C1">
      <w:pPr>
        <w:pStyle w:val="Listaszerbekezds"/>
        <w:numPr>
          <w:ilvl w:val="1"/>
          <w:numId w:val="23"/>
        </w:numPr>
        <w:spacing w:before="120"/>
        <w:ind w:left="851"/>
        <w:contextualSpacing w:val="0"/>
        <w:jc w:val="both"/>
        <w:rPr>
          <w:color w:val="000000" w:themeColor="text1"/>
          <w:sz w:val="22"/>
        </w:rPr>
      </w:pPr>
      <w:r w:rsidRPr="006B51A9">
        <w:rPr>
          <w:bCs/>
          <w:color w:val="000000" w:themeColor="text1"/>
          <w:sz w:val="22"/>
          <w:lang w:val="en-GB"/>
        </w:rPr>
        <w:t>Adminis</w:t>
      </w:r>
      <w:r w:rsidR="00D22E3A">
        <w:rPr>
          <w:bCs/>
          <w:color w:val="000000" w:themeColor="text1"/>
          <w:sz w:val="22"/>
          <w:lang w:val="en-GB"/>
        </w:rPr>
        <w:t>ztrációs költségek</w:t>
      </w:r>
    </w:p>
    <w:p w:rsidR="00D22E3A" w:rsidRPr="00A3146A" w:rsidRDefault="00D22E3A" w:rsidP="00D22E3A">
      <w:pPr>
        <w:spacing w:before="120"/>
        <w:ind w:left="283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 xml:space="preserve">A </w:t>
      </w:r>
      <w:r w:rsidRPr="00A3146A">
        <w:rPr>
          <w:b/>
          <w:color w:val="000000" w:themeColor="text1"/>
          <w:sz w:val="22"/>
        </w:rPr>
        <w:t>készlettartás költségeit</w:t>
      </w:r>
      <w:r w:rsidRPr="00A3146A">
        <w:rPr>
          <w:color w:val="000000" w:themeColor="text1"/>
          <w:sz w:val="22"/>
        </w:rPr>
        <w:t xml:space="preserve"> a következő tényezők határozzák meg:</w:t>
      </w:r>
    </w:p>
    <w:p w:rsidR="00D22E3A" w:rsidRPr="007425F4" w:rsidRDefault="00D22E3A" w:rsidP="00D22E3A">
      <w:pPr>
        <w:numPr>
          <w:ilvl w:val="0"/>
          <w:numId w:val="7"/>
        </w:numPr>
        <w:spacing w:before="120"/>
        <w:ind w:left="566"/>
        <w:jc w:val="both"/>
        <w:rPr>
          <w:color w:val="000000" w:themeColor="text1"/>
          <w:sz w:val="22"/>
        </w:rPr>
      </w:pPr>
      <w:r w:rsidRPr="007425F4">
        <w:rPr>
          <w:color w:val="000000" w:themeColor="text1"/>
          <w:sz w:val="22"/>
        </w:rPr>
        <w:lastRenderedPageBreak/>
        <w:t>saját raktárépület, helység és raktári gépek-berendezések értékcsökkenése</w:t>
      </w:r>
      <w:r w:rsidR="007425F4" w:rsidRPr="007425F4">
        <w:rPr>
          <w:color w:val="000000" w:themeColor="text1"/>
          <w:sz w:val="22"/>
        </w:rPr>
        <w:t xml:space="preserve">, </w:t>
      </w:r>
      <w:r w:rsidRPr="007425F4">
        <w:rPr>
          <w:color w:val="000000" w:themeColor="text1"/>
          <w:sz w:val="22"/>
        </w:rPr>
        <w:t>idegen raktár bérleti díja</w:t>
      </w:r>
    </w:p>
    <w:p w:rsidR="00D22E3A" w:rsidRPr="00A3146A" w:rsidRDefault="00D22E3A" w:rsidP="00D22E3A">
      <w:pPr>
        <w:numPr>
          <w:ilvl w:val="0"/>
          <w:numId w:val="8"/>
        </w:numPr>
        <w:spacing w:before="120"/>
        <w:ind w:left="566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>a raktári adminisztráció költségei</w:t>
      </w:r>
    </w:p>
    <w:p w:rsidR="00D22E3A" w:rsidRPr="00A3146A" w:rsidRDefault="00D22E3A" w:rsidP="00D22E3A">
      <w:pPr>
        <w:numPr>
          <w:ilvl w:val="0"/>
          <w:numId w:val="9"/>
        </w:numPr>
        <w:spacing w:before="120"/>
        <w:ind w:left="566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>anyagmozgatás költségei</w:t>
      </w:r>
    </w:p>
    <w:p w:rsidR="00D22E3A" w:rsidRPr="00A3146A" w:rsidRDefault="00D22E3A" w:rsidP="00D22E3A">
      <w:pPr>
        <w:numPr>
          <w:ilvl w:val="0"/>
          <w:numId w:val="10"/>
        </w:numPr>
        <w:spacing w:before="120"/>
        <w:ind w:left="566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>tárolási veszteségek</w:t>
      </w:r>
    </w:p>
    <w:p w:rsidR="00D22E3A" w:rsidRPr="00A3146A" w:rsidRDefault="00D22E3A" w:rsidP="00D22E3A">
      <w:pPr>
        <w:numPr>
          <w:ilvl w:val="0"/>
          <w:numId w:val="11"/>
        </w:numPr>
        <w:spacing w:before="120"/>
        <w:ind w:left="566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>különleges kezelés és tárolás költségei (hűtés, páratartalom szabályozás stb.)</w:t>
      </w:r>
    </w:p>
    <w:p w:rsidR="00D22E3A" w:rsidRPr="00A3146A" w:rsidRDefault="00D22E3A" w:rsidP="00D22E3A">
      <w:pPr>
        <w:numPr>
          <w:ilvl w:val="0"/>
          <w:numId w:val="11"/>
        </w:numPr>
        <w:spacing w:before="120"/>
        <w:ind w:left="566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>finanszírozási költségek</w:t>
      </w:r>
    </w:p>
    <w:p w:rsidR="00D22E3A" w:rsidRPr="00A3146A" w:rsidRDefault="00D22E3A" w:rsidP="00D22E3A">
      <w:pPr>
        <w:spacing w:before="120"/>
        <w:ind w:left="283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 xml:space="preserve">A fenti költségekből az első </w:t>
      </w:r>
      <w:r w:rsidR="007425F4">
        <w:rPr>
          <w:color w:val="000000" w:themeColor="text1"/>
          <w:sz w:val="22"/>
        </w:rPr>
        <w:t>kettő</w:t>
      </w:r>
      <w:r w:rsidRPr="00A3146A">
        <w:rPr>
          <w:color w:val="000000" w:themeColor="text1"/>
          <w:sz w:val="22"/>
        </w:rPr>
        <w:t xml:space="preserve"> lényegében fixköltség, a többi a raktározott mennyiséggel </w:t>
      </w:r>
      <w:r>
        <w:rPr>
          <w:color w:val="000000" w:themeColor="text1"/>
          <w:sz w:val="22"/>
        </w:rPr>
        <w:t xml:space="preserve">és idővel </w:t>
      </w:r>
      <w:r w:rsidRPr="00A3146A">
        <w:rPr>
          <w:color w:val="000000" w:themeColor="text1"/>
          <w:sz w:val="22"/>
        </w:rPr>
        <w:t xml:space="preserve">arányos </w:t>
      </w:r>
      <w:r>
        <w:rPr>
          <w:color w:val="000000" w:themeColor="text1"/>
          <w:sz w:val="22"/>
        </w:rPr>
        <w:t xml:space="preserve">változó </w:t>
      </w:r>
      <w:r w:rsidRPr="00A3146A">
        <w:rPr>
          <w:color w:val="000000" w:themeColor="text1"/>
          <w:sz w:val="22"/>
        </w:rPr>
        <w:t xml:space="preserve">költség.  </w:t>
      </w:r>
    </w:p>
    <w:p w:rsidR="00B567C1" w:rsidRPr="008D27D3" w:rsidRDefault="00F275DE" w:rsidP="00B567C1">
      <w:pPr>
        <w:pStyle w:val="Listaszerbekezds"/>
        <w:numPr>
          <w:ilvl w:val="0"/>
          <w:numId w:val="23"/>
        </w:numPr>
        <w:spacing w:before="120"/>
        <w:ind w:left="357"/>
        <w:contextualSpacing w:val="0"/>
        <w:jc w:val="both"/>
        <w:rPr>
          <w:color w:val="000000" w:themeColor="text1"/>
          <w:sz w:val="22"/>
        </w:rPr>
      </w:pPr>
      <w:r w:rsidRPr="008D27D3">
        <w:rPr>
          <w:b/>
          <w:bCs/>
          <w:color w:val="000000" w:themeColor="text1"/>
          <w:sz w:val="22"/>
        </w:rPr>
        <w:t>Készlethiány költségek</w:t>
      </w:r>
      <w:r w:rsidR="00B567C1" w:rsidRPr="008D27D3">
        <w:rPr>
          <w:b/>
          <w:bCs/>
          <w:color w:val="000000" w:themeColor="text1"/>
          <w:sz w:val="22"/>
        </w:rPr>
        <w:t xml:space="preserve">, </w:t>
      </w:r>
      <w:r w:rsidR="00B567C1" w:rsidRPr="008D27D3">
        <w:rPr>
          <w:bCs/>
          <w:color w:val="000000" w:themeColor="text1"/>
          <w:sz w:val="22"/>
        </w:rPr>
        <w:t xml:space="preserve">melyeket </w:t>
      </w:r>
      <w:r w:rsidR="00B567C1" w:rsidRPr="008D27D3">
        <w:rPr>
          <w:color w:val="000000" w:themeColor="text1"/>
          <w:sz w:val="22"/>
        </w:rPr>
        <w:t xml:space="preserve">az irodalom hiányköltségnek nevez. A gyakorlatban a hiányköltségeket azonban nem mindig tudjuk mérni, mert csupán a hiány miatt fellépő ténylegesen felmerült többletköltségek mérhetők, a hiány okozta forgalomvesztést nem tudjuk meghatározni. A többletköltségek elsősorban a soronkívüli sürgős beszerzés extra költségeiből, esetleges sürgősségi felárakból adódnak. </w:t>
      </w:r>
      <w:r w:rsidR="00B567C1" w:rsidRPr="008D27D3">
        <w:rPr>
          <w:bCs/>
          <w:color w:val="000000" w:themeColor="text1"/>
          <w:sz w:val="22"/>
        </w:rPr>
        <w:t xml:space="preserve">A hiány okozta árbevétel kiesést a tradicionális kiskereskedelem általában nem tudja mérni, hiszen nem </w:t>
      </w:r>
      <w:r w:rsidR="008D27D3">
        <w:rPr>
          <w:bCs/>
          <w:color w:val="000000" w:themeColor="text1"/>
          <w:sz w:val="22"/>
        </w:rPr>
        <w:t xml:space="preserve">ismerjük </w:t>
      </w:r>
      <w:r w:rsidR="00B567C1" w:rsidRPr="008D27D3">
        <w:rPr>
          <w:bCs/>
          <w:color w:val="000000" w:themeColor="text1"/>
          <w:sz w:val="22"/>
        </w:rPr>
        <w:t>a vásárló</w:t>
      </w:r>
      <w:r w:rsidR="008D27D3">
        <w:rPr>
          <w:bCs/>
          <w:color w:val="000000" w:themeColor="text1"/>
          <w:sz w:val="22"/>
        </w:rPr>
        <w:t xml:space="preserve"> szándékát</w:t>
      </w:r>
      <w:r w:rsidR="00B567C1" w:rsidRPr="008D27D3">
        <w:rPr>
          <w:bCs/>
          <w:color w:val="000000" w:themeColor="text1"/>
          <w:sz w:val="22"/>
        </w:rPr>
        <w:t xml:space="preserve">. </w:t>
      </w:r>
      <w:r w:rsidR="008D27D3">
        <w:rPr>
          <w:bCs/>
          <w:color w:val="000000" w:themeColor="text1"/>
          <w:sz w:val="22"/>
        </w:rPr>
        <w:t xml:space="preserve">A csomagküldő vagy az elektronikus kereskedelemben azonban, ahol a vevő rögzíti vásárlási szándékát </w:t>
      </w:r>
      <w:r w:rsidR="00B567C1" w:rsidRPr="008D27D3">
        <w:rPr>
          <w:bCs/>
          <w:color w:val="000000" w:themeColor="text1"/>
          <w:sz w:val="22"/>
        </w:rPr>
        <w:t xml:space="preserve">a hiányköltségnek ez a része is </w:t>
      </w:r>
      <w:r w:rsidR="006906AB" w:rsidRPr="008D27D3">
        <w:rPr>
          <w:bCs/>
          <w:color w:val="000000" w:themeColor="text1"/>
          <w:sz w:val="22"/>
        </w:rPr>
        <w:t xml:space="preserve">legalább részben </w:t>
      </w:r>
      <w:r w:rsidR="00B567C1" w:rsidRPr="008D27D3">
        <w:rPr>
          <w:bCs/>
          <w:color w:val="000000" w:themeColor="text1"/>
          <w:sz w:val="22"/>
        </w:rPr>
        <w:t>mérhető</w:t>
      </w:r>
      <w:r w:rsidR="008D27D3">
        <w:rPr>
          <w:bCs/>
          <w:color w:val="000000" w:themeColor="text1"/>
          <w:sz w:val="22"/>
        </w:rPr>
        <w:t xml:space="preserve">. </w:t>
      </w:r>
      <w:r w:rsidR="006906AB" w:rsidRPr="008D27D3">
        <w:rPr>
          <w:bCs/>
          <w:color w:val="000000" w:themeColor="text1"/>
          <w:sz w:val="22"/>
        </w:rPr>
        <w:t xml:space="preserve"> </w:t>
      </w:r>
      <w:r w:rsidR="00B567C1" w:rsidRPr="008D27D3">
        <w:rPr>
          <w:bCs/>
          <w:color w:val="000000" w:themeColor="text1"/>
          <w:sz w:val="22"/>
        </w:rPr>
        <w:t xml:space="preserve">  </w:t>
      </w:r>
      <w:r w:rsidR="00B567C1" w:rsidRPr="008D27D3">
        <w:rPr>
          <w:b/>
          <w:bCs/>
          <w:color w:val="000000" w:themeColor="text1"/>
          <w:sz w:val="22"/>
        </w:rPr>
        <w:t xml:space="preserve"> </w:t>
      </w:r>
      <w:r w:rsidR="00B567C1" w:rsidRPr="008D27D3">
        <w:rPr>
          <w:color w:val="000000" w:themeColor="text1"/>
          <w:sz w:val="22"/>
        </w:rPr>
        <w:t xml:space="preserve"> </w:t>
      </w:r>
    </w:p>
    <w:p w:rsidR="002A3E58" w:rsidRDefault="002A3E58" w:rsidP="002A3E58">
      <w:pPr>
        <w:spacing w:before="120"/>
        <w:jc w:val="both"/>
        <w:rPr>
          <w:b/>
          <w:color w:val="000000" w:themeColor="text1"/>
          <w:sz w:val="22"/>
        </w:rPr>
      </w:pPr>
    </w:p>
    <w:p w:rsidR="006B51A9" w:rsidRPr="007425F4" w:rsidRDefault="006906AB" w:rsidP="006B51A9">
      <w:pPr>
        <w:spacing w:before="120"/>
        <w:jc w:val="both"/>
        <w:rPr>
          <w:color w:val="000000" w:themeColor="text1"/>
          <w:sz w:val="22"/>
        </w:rPr>
      </w:pPr>
      <w:r>
        <w:rPr>
          <w:b/>
          <w:bCs/>
          <w:color w:val="000000" w:themeColor="text1"/>
          <w:sz w:val="22"/>
        </w:rPr>
        <w:t>Az á</w:t>
      </w:r>
      <w:r w:rsidR="006B51A9" w:rsidRPr="006B51A9">
        <w:rPr>
          <w:b/>
          <w:bCs/>
          <w:color w:val="000000" w:themeColor="text1"/>
          <w:sz w:val="22"/>
        </w:rPr>
        <w:t>rukészletek f</w:t>
      </w:r>
      <w:r w:rsidR="006B51A9" w:rsidRPr="007425F4">
        <w:rPr>
          <w:b/>
          <w:bCs/>
          <w:color w:val="000000" w:themeColor="text1"/>
          <w:sz w:val="22"/>
        </w:rPr>
        <w:t>inan</w:t>
      </w:r>
      <w:r w:rsidR="006B51A9" w:rsidRPr="006B51A9">
        <w:rPr>
          <w:b/>
          <w:bCs/>
          <w:color w:val="000000" w:themeColor="text1"/>
          <w:sz w:val="22"/>
        </w:rPr>
        <w:t>szírozása</w:t>
      </w:r>
      <w:r w:rsidR="007425F4">
        <w:rPr>
          <w:b/>
          <w:bCs/>
          <w:color w:val="000000" w:themeColor="text1"/>
          <w:sz w:val="22"/>
        </w:rPr>
        <w:t xml:space="preserve"> </w:t>
      </w:r>
      <w:r w:rsidR="007425F4">
        <w:rPr>
          <w:bCs/>
          <w:color w:val="000000" w:themeColor="text1"/>
          <w:sz w:val="22"/>
        </w:rPr>
        <w:t>azt jelenti, hogy a forgalmazónak milyen részben kell készleteit a forgalmazás előtt megvásárolnia. A készletfinanszírozás a kiskereskedelemben három módon történik:</w:t>
      </w:r>
    </w:p>
    <w:p w:rsidR="006B51A9" w:rsidRPr="007425F4" w:rsidRDefault="007425F4" w:rsidP="007425F4">
      <w:pPr>
        <w:pStyle w:val="Listaszerbekezds"/>
        <w:numPr>
          <w:ilvl w:val="0"/>
          <w:numId w:val="24"/>
        </w:numPr>
        <w:spacing w:before="120"/>
        <w:contextualSpacing w:val="0"/>
        <w:jc w:val="both"/>
        <w:rPr>
          <w:color w:val="000000" w:themeColor="text1"/>
          <w:sz w:val="22"/>
        </w:rPr>
      </w:pPr>
      <w:r w:rsidRPr="007425F4">
        <w:rPr>
          <w:bCs/>
          <w:color w:val="000000" w:themeColor="text1"/>
          <w:sz w:val="22"/>
        </w:rPr>
        <w:t xml:space="preserve">A forgalmazó kiskereskedő megvásárolja a készletet és ezt követően kezdi értékesíteni. </w:t>
      </w:r>
      <w:r w:rsidR="006B51A9" w:rsidRPr="007425F4">
        <w:rPr>
          <w:bCs/>
          <w:color w:val="000000" w:themeColor="text1"/>
          <w:sz w:val="22"/>
        </w:rPr>
        <w:t xml:space="preserve"> </w:t>
      </w:r>
    </w:p>
    <w:p w:rsidR="006B51A9" w:rsidRPr="007425F4" w:rsidRDefault="007425F4" w:rsidP="007425F4">
      <w:pPr>
        <w:pStyle w:val="Listaszerbekezds"/>
        <w:numPr>
          <w:ilvl w:val="0"/>
          <w:numId w:val="24"/>
        </w:numPr>
        <w:spacing w:before="120"/>
        <w:contextualSpacing w:val="0"/>
        <w:jc w:val="both"/>
        <w:rPr>
          <w:color w:val="000000" w:themeColor="text1"/>
          <w:sz w:val="22"/>
        </w:rPr>
      </w:pPr>
      <w:r w:rsidRPr="007425F4">
        <w:rPr>
          <w:bCs/>
          <w:color w:val="000000" w:themeColor="text1"/>
          <w:sz w:val="22"/>
        </w:rPr>
        <w:t xml:space="preserve">A szállító hajlandó a kiskereskedelmi készletek finanszírozásába beszállni azzal, hogy a kiskereskedő fizetési határidőt kap a megvásárolt árura. Ez a fizetési határidő easetenként 120-150 nap is lehet. </w:t>
      </w:r>
      <w:r w:rsidR="006B51A9" w:rsidRPr="007425F4">
        <w:rPr>
          <w:bCs/>
          <w:color w:val="000000" w:themeColor="text1"/>
          <w:sz w:val="22"/>
          <w:lang w:val="en-GB"/>
        </w:rPr>
        <w:t xml:space="preserve">  </w:t>
      </w:r>
    </w:p>
    <w:p w:rsidR="007425F4" w:rsidRPr="007425F4" w:rsidRDefault="007425F4" w:rsidP="007425F4">
      <w:pPr>
        <w:pStyle w:val="Listaszerbekezds"/>
        <w:numPr>
          <w:ilvl w:val="0"/>
          <w:numId w:val="24"/>
        </w:numPr>
        <w:spacing w:before="120"/>
        <w:ind w:hanging="357"/>
        <w:contextualSpacing w:val="0"/>
        <w:jc w:val="both"/>
        <w:rPr>
          <w:color w:val="000000" w:themeColor="text1"/>
          <w:sz w:val="22"/>
        </w:rPr>
      </w:pPr>
      <w:r w:rsidRPr="007425F4">
        <w:rPr>
          <w:bCs/>
          <w:color w:val="000000" w:themeColor="text1"/>
          <w:sz w:val="22"/>
        </w:rPr>
        <w:t>A vevő is beszáll a kiskereskedelmi készletek finanszírozásába azzal, hogy előleget fizet az árura, amelyet majd c</w:t>
      </w:r>
      <w:r>
        <w:rPr>
          <w:bCs/>
          <w:color w:val="000000" w:themeColor="text1"/>
          <w:sz w:val="22"/>
        </w:rPr>
        <w:t>s</w:t>
      </w:r>
      <w:r w:rsidRPr="007425F4">
        <w:rPr>
          <w:bCs/>
          <w:color w:val="000000" w:themeColor="text1"/>
          <w:sz w:val="22"/>
        </w:rPr>
        <w:t xml:space="preserve">ak </w:t>
      </w:r>
      <w:r>
        <w:rPr>
          <w:bCs/>
          <w:color w:val="000000" w:themeColor="text1"/>
          <w:sz w:val="22"/>
        </w:rPr>
        <w:t xml:space="preserve">pl. </w:t>
      </w:r>
      <w:r w:rsidRPr="007425F4">
        <w:rPr>
          <w:bCs/>
          <w:color w:val="000000" w:themeColor="text1"/>
          <w:sz w:val="22"/>
        </w:rPr>
        <w:t>egy hónap múlva kap meg.</w:t>
      </w:r>
      <w:r>
        <w:rPr>
          <w:bCs/>
          <w:color w:val="000000" w:themeColor="text1"/>
          <w:sz w:val="22"/>
        </w:rPr>
        <w:t xml:space="preserve"> </w:t>
      </w:r>
    </w:p>
    <w:p w:rsidR="007E22A3" w:rsidRDefault="007E22A3" w:rsidP="007E22A3">
      <w:pPr>
        <w:spacing w:before="120"/>
        <w:jc w:val="both"/>
        <w:rPr>
          <w:color w:val="000000" w:themeColor="text1"/>
          <w:sz w:val="22"/>
        </w:rPr>
      </w:pPr>
      <w:r w:rsidRPr="007E22A3">
        <w:rPr>
          <w:noProof/>
          <w:color w:val="000000" w:themeColor="text1"/>
          <w:sz w:val="22"/>
        </w:rPr>
        <w:drawing>
          <wp:inline distT="0" distB="0" distL="0" distR="0">
            <wp:extent cx="4803820" cy="3284113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3820" cy="3284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837" w:rsidRDefault="00BC2837" w:rsidP="002A3E58">
      <w:pPr>
        <w:pStyle w:val="Cmsor2"/>
        <w:rPr>
          <w:color w:val="000000" w:themeColor="text1"/>
        </w:rPr>
      </w:pPr>
      <w:bookmarkStart w:id="86" w:name="_Toc173566335"/>
      <w:bookmarkStart w:id="87" w:name="_Toc175731941"/>
      <w:bookmarkStart w:id="88" w:name="_Toc175824308"/>
      <w:bookmarkStart w:id="89" w:name="_Toc176001682"/>
      <w:bookmarkStart w:id="90" w:name="_Toc176191878"/>
      <w:bookmarkStart w:id="91" w:name="_Toc176413963"/>
      <w:bookmarkStart w:id="92" w:name="_Toc176889099"/>
      <w:bookmarkStart w:id="93" w:name="_Toc177451880"/>
      <w:bookmarkStart w:id="94" w:name="_Toc177614815"/>
      <w:bookmarkStart w:id="95" w:name="_Toc239752195"/>
      <w:bookmarkStart w:id="96" w:name="_Toc359054046"/>
    </w:p>
    <w:p w:rsidR="00BC2837" w:rsidRDefault="00BC2837" w:rsidP="002A3E58">
      <w:pPr>
        <w:pStyle w:val="Cmsor2"/>
        <w:rPr>
          <w:color w:val="000000" w:themeColor="text1"/>
        </w:rPr>
      </w:pPr>
    </w:p>
    <w:p w:rsidR="00BC2837" w:rsidRDefault="00BC2837" w:rsidP="002A3E58">
      <w:pPr>
        <w:pStyle w:val="Cmsor2"/>
        <w:rPr>
          <w:color w:val="000000" w:themeColor="text1"/>
        </w:rPr>
      </w:pPr>
    </w:p>
    <w:p w:rsidR="00BC2837" w:rsidRDefault="00BC2837" w:rsidP="002A3E58">
      <w:pPr>
        <w:pStyle w:val="Cmsor2"/>
        <w:rPr>
          <w:color w:val="000000" w:themeColor="text1"/>
        </w:rPr>
      </w:pPr>
    </w:p>
    <w:p w:rsidR="002A3E58" w:rsidRPr="00A3146A" w:rsidRDefault="00EA23B2" w:rsidP="002A3E58">
      <w:pPr>
        <w:pStyle w:val="Cmsor2"/>
        <w:rPr>
          <w:color w:val="000000" w:themeColor="text1"/>
        </w:rPr>
      </w:pPr>
      <w:r>
        <w:rPr>
          <w:color w:val="000000" w:themeColor="text1"/>
        </w:rPr>
        <w:t>2.2</w:t>
      </w:r>
      <w:r w:rsidR="002A3E58" w:rsidRPr="00A3146A">
        <w:rPr>
          <w:color w:val="000000" w:themeColor="text1"/>
        </w:rPr>
        <w:t>.2. A készletek tervezése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5416AB" w:rsidRPr="005416AB" w:rsidRDefault="005416AB" w:rsidP="005416AB">
      <w:pPr>
        <w:spacing w:before="120"/>
        <w:jc w:val="both"/>
        <w:rPr>
          <w:color w:val="000000" w:themeColor="text1"/>
          <w:sz w:val="22"/>
        </w:rPr>
      </w:pPr>
      <w:r w:rsidRPr="005416AB">
        <w:rPr>
          <w:b/>
          <w:bCs/>
          <w:color w:val="000000" w:themeColor="text1"/>
          <w:sz w:val="22"/>
        </w:rPr>
        <w:t>Készletek tervezése</w:t>
      </w:r>
    </w:p>
    <w:p w:rsidR="00073053" w:rsidRPr="0083587C" w:rsidRDefault="004142E0" w:rsidP="005D487D">
      <w:pPr>
        <w:numPr>
          <w:ilvl w:val="0"/>
          <w:numId w:val="25"/>
        </w:numPr>
        <w:tabs>
          <w:tab w:val="clear" w:pos="720"/>
          <w:tab w:val="num" w:pos="360"/>
        </w:tabs>
        <w:spacing w:before="120"/>
        <w:ind w:left="360"/>
        <w:jc w:val="both"/>
        <w:rPr>
          <w:color w:val="000000" w:themeColor="text1"/>
          <w:sz w:val="22"/>
        </w:rPr>
      </w:pPr>
      <w:r w:rsidRPr="00591514">
        <w:rPr>
          <w:bCs/>
          <w:color w:val="000000" w:themeColor="text1"/>
          <w:sz w:val="22"/>
        </w:rPr>
        <w:t xml:space="preserve">Először az </w:t>
      </w:r>
      <w:r w:rsidR="00BD104A">
        <w:rPr>
          <w:bCs/>
          <w:color w:val="000000" w:themeColor="text1"/>
          <w:sz w:val="22"/>
        </w:rPr>
        <w:t>é</w:t>
      </w:r>
      <w:r w:rsidRPr="00591514">
        <w:rPr>
          <w:bCs/>
          <w:color w:val="000000" w:themeColor="text1"/>
          <w:sz w:val="22"/>
        </w:rPr>
        <w:t>ves átlagkészlet igényt tervezzük a tervezett értékesítés és a</w:t>
      </w:r>
      <w:r w:rsidR="0083587C" w:rsidRPr="00591514">
        <w:rPr>
          <w:bCs/>
          <w:color w:val="000000" w:themeColor="text1"/>
          <w:sz w:val="22"/>
        </w:rPr>
        <w:t>z előző évi</w:t>
      </w:r>
      <w:r w:rsidRPr="00591514">
        <w:rPr>
          <w:bCs/>
          <w:color w:val="000000" w:themeColor="text1"/>
          <w:sz w:val="22"/>
        </w:rPr>
        <w:t xml:space="preserve"> fordulatszám alapján. </w:t>
      </w:r>
    </w:p>
    <w:p w:rsidR="00073053" w:rsidRPr="0083587C" w:rsidRDefault="0083587C" w:rsidP="005D487D">
      <w:pPr>
        <w:numPr>
          <w:ilvl w:val="0"/>
          <w:numId w:val="25"/>
        </w:numPr>
        <w:spacing w:before="120"/>
        <w:ind w:left="360"/>
        <w:jc w:val="both"/>
        <w:rPr>
          <w:color w:val="000000" w:themeColor="text1"/>
          <w:sz w:val="22"/>
        </w:rPr>
      </w:pPr>
      <w:r w:rsidRPr="0083587C">
        <w:rPr>
          <w:bCs/>
          <w:color w:val="000000" w:themeColor="text1"/>
          <w:sz w:val="22"/>
        </w:rPr>
        <w:t xml:space="preserve">A beszerzési információk alapján aktualizáljuk a készletutánpótlási </w:t>
      </w:r>
      <w:r w:rsidR="00BD104A" w:rsidRPr="0083587C">
        <w:rPr>
          <w:bCs/>
          <w:color w:val="000000" w:themeColor="text1"/>
          <w:sz w:val="22"/>
        </w:rPr>
        <w:t>politikát,</w:t>
      </w:r>
      <w:r w:rsidRPr="0083587C">
        <w:rPr>
          <w:bCs/>
          <w:color w:val="000000" w:themeColor="text1"/>
          <w:sz w:val="22"/>
        </w:rPr>
        <w:t xml:space="preserve"> </w:t>
      </w:r>
      <w:r w:rsidR="00BD104A" w:rsidRPr="0083587C">
        <w:rPr>
          <w:bCs/>
          <w:color w:val="000000" w:themeColor="text1"/>
          <w:sz w:val="22"/>
        </w:rPr>
        <w:t>ha</w:t>
      </w:r>
      <w:r w:rsidRPr="0083587C">
        <w:rPr>
          <w:bCs/>
          <w:color w:val="000000" w:themeColor="text1"/>
          <w:sz w:val="22"/>
        </w:rPr>
        <w:t xml:space="preserve"> a korábban előfordult készlethiányok</w:t>
      </w:r>
      <w:r>
        <w:rPr>
          <w:bCs/>
          <w:color w:val="000000" w:themeColor="text1"/>
          <w:sz w:val="22"/>
        </w:rPr>
        <w:t xml:space="preserve">, vagy túl magas készletek </w:t>
      </w:r>
      <w:r w:rsidRPr="0083587C">
        <w:rPr>
          <w:bCs/>
          <w:color w:val="000000" w:themeColor="text1"/>
          <w:sz w:val="22"/>
        </w:rPr>
        <w:t xml:space="preserve">ezt indokolják. </w:t>
      </w:r>
      <w:r w:rsidR="005D487D" w:rsidRPr="0083587C">
        <w:rPr>
          <w:bCs/>
          <w:color w:val="000000" w:themeColor="text1"/>
          <w:sz w:val="22"/>
        </w:rPr>
        <w:t xml:space="preserve"> </w:t>
      </w:r>
    </w:p>
    <w:p w:rsidR="00073053" w:rsidRPr="0083587C" w:rsidRDefault="0083587C" w:rsidP="005D487D">
      <w:pPr>
        <w:numPr>
          <w:ilvl w:val="0"/>
          <w:numId w:val="25"/>
        </w:numPr>
        <w:spacing w:before="120"/>
        <w:ind w:left="360"/>
        <w:jc w:val="both"/>
        <w:rPr>
          <w:color w:val="000000" w:themeColor="text1"/>
          <w:sz w:val="22"/>
        </w:rPr>
      </w:pPr>
      <w:r w:rsidRPr="0083587C">
        <w:rPr>
          <w:bCs/>
          <w:color w:val="000000" w:themeColor="text1"/>
          <w:sz w:val="22"/>
        </w:rPr>
        <w:t>Ki kell számolnunk a módosított készletutánpótlási politika konzekvenciáit a</w:t>
      </w:r>
      <w:r w:rsidR="005D487D" w:rsidRPr="0083587C">
        <w:rPr>
          <w:bCs/>
          <w:color w:val="000000" w:themeColor="text1"/>
          <w:sz w:val="22"/>
        </w:rPr>
        <w:t>:</w:t>
      </w:r>
    </w:p>
    <w:p w:rsidR="005416AB" w:rsidRPr="0083587C" w:rsidRDefault="0083587C" w:rsidP="005D487D">
      <w:pPr>
        <w:pStyle w:val="Listaszerbekezds"/>
        <w:numPr>
          <w:ilvl w:val="0"/>
          <w:numId w:val="26"/>
        </w:numPr>
        <w:spacing w:before="120"/>
        <w:ind w:left="708"/>
        <w:jc w:val="both"/>
        <w:rPr>
          <w:color w:val="000000" w:themeColor="text1"/>
          <w:sz w:val="22"/>
        </w:rPr>
      </w:pPr>
      <w:r w:rsidRPr="0083587C">
        <w:rPr>
          <w:bCs/>
          <w:color w:val="000000" w:themeColor="text1"/>
          <w:sz w:val="22"/>
        </w:rPr>
        <w:t>átlagos fordulatszámra és a forgási napokra nézve</w:t>
      </w:r>
      <w:r w:rsidR="005416AB" w:rsidRPr="0083587C">
        <w:rPr>
          <w:bCs/>
          <w:color w:val="000000" w:themeColor="text1"/>
          <w:sz w:val="22"/>
        </w:rPr>
        <w:t xml:space="preserve">, </w:t>
      </w:r>
    </w:p>
    <w:p w:rsidR="005416AB" w:rsidRPr="0083587C" w:rsidRDefault="0083587C" w:rsidP="005D487D">
      <w:pPr>
        <w:pStyle w:val="Listaszerbekezds"/>
        <w:numPr>
          <w:ilvl w:val="0"/>
          <w:numId w:val="26"/>
        </w:numPr>
        <w:spacing w:before="120"/>
        <w:ind w:left="708"/>
        <w:jc w:val="both"/>
        <w:rPr>
          <w:color w:val="000000" w:themeColor="text1"/>
          <w:sz w:val="22"/>
        </w:rPr>
      </w:pPr>
      <w:r w:rsidRPr="0083587C">
        <w:rPr>
          <w:bCs/>
          <w:color w:val="000000" w:themeColor="text1"/>
          <w:sz w:val="22"/>
        </w:rPr>
        <w:t>a módosított fordulatszámokból adódó átlagkészletre nézve</w:t>
      </w:r>
      <w:r w:rsidR="005416AB" w:rsidRPr="0083587C">
        <w:rPr>
          <w:bCs/>
          <w:color w:val="000000" w:themeColor="text1"/>
          <w:sz w:val="22"/>
        </w:rPr>
        <w:t>,</w:t>
      </w:r>
      <w:r>
        <w:rPr>
          <w:bCs/>
          <w:color w:val="000000" w:themeColor="text1"/>
          <w:sz w:val="22"/>
        </w:rPr>
        <w:t xml:space="preserve"> és</w:t>
      </w:r>
    </w:p>
    <w:p w:rsidR="005416AB" w:rsidRPr="0083587C" w:rsidRDefault="0083587C" w:rsidP="002A3E58">
      <w:pPr>
        <w:pStyle w:val="Listaszerbekezds"/>
        <w:numPr>
          <w:ilvl w:val="0"/>
          <w:numId w:val="26"/>
        </w:numPr>
        <w:spacing w:before="120"/>
        <w:ind w:left="708"/>
        <w:jc w:val="both"/>
        <w:rPr>
          <w:color w:val="000000" w:themeColor="text1"/>
          <w:sz w:val="22"/>
        </w:rPr>
      </w:pPr>
      <w:r w:rsidRPr="00591514">
        <w:rPr>
          <w:bCs/>
          <w:color w:val="000000" w:themeColor="text1"/>
          <w:sz w:val="22"/>
        </w:rPr>
        <w:t xml:space="preserve">a készletekbe lekötött tőke nagyságára nézve. </w:t>
      </w:r>
    </w:p>
    <w:p w:rsidR="002A3E58" w:rsidRPr="00A3146A" w:rsidRDefault="007425F4" w:rsidP="002A3E58">
      <w:pPr>
        <w:spacing w:before="120"/>
        <w:jc w:val="both"/>
        <w:rPr>
          <w:color w:val="000000" w:themeColor="text1"/>
          <w:sz w:val="22"/>
        </w:rPr>
      </w:pPr>
      <w:r w:rsidRPr="004142E0">
        <w:rPr>
          <w:b/>
          <w:color w:val="000000" w:themeColor="text1"/>
          <w:sz w:val="22"/>
        </w:rPr>
        <w:t>É</w:t>
      </w:r>
      <w:r w:rsidR="008D27D3" w:rsidRPr="004142E0">
        <w:rPr>
          <w:b/>
          <w:color w:val="000000" w:themeColor="text1"/>
          <w:sz w:val="22"/>
        </w:rPr>
        <w:t xml:space="preserve">ves </w:t>
      </w:r>
      <w:r w:rsidRPr="004142E0">
        <w:rPr>
          <w:b/>
          <w:color w:val="000000" w:themeColor="text1"/>
          <w:sz w:val="22"/>
        </w:rPr>
        <w:t>átlag</w:t>
      </w:r>
      <w:r w:rsidR="002A3E58" w:rsidRPr="004142E0">
        <w:rPr>
          <w:b/>
          <w:color w:val="000000" w:themeColor="text1"/>
          <w:sz w:val="22"/>
        </w:rPr>
        <w:t>készlet</w:t>
      </w:r>
      <w:r w:rsidR="00E33D33" w:rsidRPr="004142E0">
        <w:rPr>
          <w:b/>
          <w:color w:val="000000" w:themeColor="text1"/>
          <w:sz w:val="22"/>
        </w:rPr>
        <w:t xml:space="preserve"> </w:t>
      </w:r>
      <w:r w:rsidR="002A3E58" w:rsidRPr="004142E0">
        <w:rPr>
          <w:b/>
          <w:color w:val="000000" w:themeColor="text1"/>
          <w:sz w:val="22"/>
        </w:rPr>
        <w:t>tervezés</w:t>
      </w:r>
      <w:r w:rsidR="006906AB" w:rsidRPr="004142E0">
        <w:rPr>
          <w:b/>
          <w:color w:val="000000" w:themeColor="text1"/>
          <w:sz w:val="22"/>
        </w:rPr>
        <w:t>e</w:t>
      </w:r>
      <w:r w:rsidR="008D27D3" w:rsidRPr="004142E0">
        <w:rPr>
          <w:b/>
          <w:color w:val="000000" w:themeColor="text1"/>
          <w:sz w:val="22"/>
        </w:rPr>
        <w:t>kor</w:t>
      </w:r>
      <w:r w:rsidR="002A3E58" w:rsidRPr="00A3146A">
        <w:rPr>
          <w:color w:val="000000" w:themeColor="text1"/>
          <w:sz w:val="22"/>
        </w:rPr>
        <w:t xml:space="preserve"> árucsoportok vagy </w:t>
      </w:r>
      <w:r w:rsidR="00E33D33">
        <w:rPr>
          <w:color w:val="000000" w:themeColor="text1"/>
          <w:sz w:val="22"/>
        </w:rPr>
        <w:t>-</w:t>
      </w:r>
      <w:r w:rsidR="002A3E58" w:rsidRPr="00A3146A">
        <w:rPr>
          <w:color w:val="000000" w:themeColor="text1"/>
          <w:sz w:val="22"/>
        </w:rPr>
        <w:t xml:space="preserve">főcsoportok bontásban a forgalmi tervre </w:t>
      </w:r>
      <w:r w:rsidR="00E11F2B" w:rsidRPr="00A3146A">
        <w:rPr>
          <w:color w:val="000000" w:themeColor="text1"/>
          <w:sz w:val="22"/>
        </w:rPr>
        <w:t>épít</w:t>
      </w:r>
      <w:r w:rsidR="00E11F2B">
        <w:rPr>
          <w:color w:val="000000" w:themeColor="text1"/>
          <w:sz w:val="22"/>
        </w:rPr>
        <w:t xml:space="preserve">ve </w:t>
      </w:r>
      <w:r w:rsidR="00E11F2B" w:rsidRPr="00A3146A">
        <w:rPr>
          <w:color w:val="000000" w:themeColor="text1"/>
          <w:sz w:val="22"/>
        </w:rPr>
        <w:t>tervezik</w:t>
      </w:r>
      <w:r w:rsidR="002A3E58" w:rsidRPr="00A3146A">
        <w:rPr>
          <w:color w:val="000000" w:themeColor="text1"/>
          <w:sz w:val="22"/>
        </w:rPr>
        <w:t xml:space="preserve"> az átlag</w:t>
      </w:r>
      <w:r w:rsidR="008D27D3">
        <w:rPr>
          <w:color w:val="000000" w:themeColor="text1"/>
          <w:sz w:val="22"/>
        </w:rPr>
        <w:t>k</w:t>
      </w:r>
      <w:r w:rsidR="002A3E58" w:rsidRPr="00A3146A">
        <w:rPr>
          <w:color w:val="000000" w:themeColor="text1"/>
          <w:sz w:val="22"/>
        </w:rPr>
        <w:t>észleteket</w:t>
      </w:r>
      <w:r w:rsidR="00E33D33">
        <w:rPr>
          <w:color w:val="000000" w:themeColor="text1"/>
          <w:sz w:val="22"/>
        </w:rPr>
        <w:t>,</w:t>
      </w:r>
      <w:r w:rsidR="002A3E58" w:rsidRPr="00A3146A">
        <w:rPr>
          <w:color w:val="000000" w:themeColor="text1"/>
          <w:sz w:val="22"/>
        </w:rPr>
        <w:t xml:space="preserve"> </w:t>
      </w:r>
      <w:r w:rsidR="00E33D33">
        <w:rPr>
          <w:color w:val="000000" w:themeColor="text1"/>
          <w:sz w:val="22"/>
        </w:rPr>
        <w:t xml:space="preserve">felhasználva </w:t>
      </w:r>
      <w:r w:rsidR="002A3E58" w:rsidRPr="00A3146A">
        <w:rPr>
          <w:color w:val="000000" w:themeColor="text1"/>
          <w:sz w:val="22"/>
        </w:rPr>
        <w:t>a készlet/forgalom mutató viszonylagos állandóságát</w:t>
      </w:r>
      <w:r w:rsidR="00E33D33">
        <w:rPr>
          <w:color w:val="000000" w:themeColor="text1"/>
          <w:sz w:val="22"/>
        </w:rPr>
        <w:t xml:space="preserve">. </w:t>
      </w:r>
      <w:r w:rsidR="002A3E58" w:rsidRPr="00A3146A">
        <w:rPr>
          <w:color w:val="000000" w:themeColor="text1"/>
          <w:sz w:val="22"/>
        </w:rPr>
        <w:t>Ez azt feltételezi, hogy a készletek for</w:t>
      </w:r>
      <w:r w:rsidR="00E33D33">
        <w:rPr>
          <w:color w:val="000000" w:themeColor="text1"/>
          <w:sz w:val="22"/>
        </w:rPr>
        <w:t xml:space="preserve">dulatszáma </w:t>
      </w:r>
      <w:proofErr w:type="gramStart"/>
      <w:r w:rsidR="00E33D33">
        <w:rPr>
          <w:color w:val="000000" w:themeColor="text1"/>
          <w:sz w:val="22"/>
        </w:rPr>
        <w:t>n</w:t>
      </w:r>
      <w:r w:rsidR="002A3E58" w:rsidRPr="00A3146A">
        <w:rPr>
          <w:color w:val="000000" w:themeColor="text1"/>
          <w:sz w:val="22"/>
        </w:rPr>
        <w:t>em</w:t>
      </w:r>
      <w:proofErr w:type="gramEnd"/>
      <w:r w:rsidR="002A3E58" w:rsidRPr="00A3146A">
        <w:rPr>
          <w:color w:val="000000" w:themeColor="text1"/>
          <w:sz w:val="22"/>
        </w:rPr>
        <w:t xml:space="preserve"> vagy csak kismértékben változik</w:t>
      </w:r>
      <w:r w:rsidR="00E33D33">
        <w:rPr>
          <w:color w:val="000000" w:themeColor="text1"/>
          <w:sz w:val="22"/>
        </w:rPr>
        <w:t xml:space="preserve">. Ez </w:t>
      </w:r>
      <w:r w:rsidR="002A3E58" w:rsidRPr="00A3146A">
        <w:rPr>
          <w:color w:val="000000" w:themeColor="text1"/>
          <w:sz w:val="22"/>
        </w:rPr>
        <w:t>akkor helytálló, ha a beszállítók köre, a forgalom áruösszetétel</w:t>
      </w:r>
      <w:r w:rsidR="006906AB">
        <w:rPr>
          <w:color w:val="000000" w:themeColor="text1"/>
          <w:sz w:val="22"/>
        </w:rPr>
        <w:t xml:space="preserve">e csak kismértékben változik. </w:t>
      </w:r>
      <w:r w:rsidR="00E33D33">
        <w:rPr>
          <w:color w:val="000000" w:themeColor="text1"/>
          <w:sz w:val="22"/>
        </w:rPr>
        <w:t xml:space="preserve">Segítheti </w:t>
      </w:r>
      <w:r w:rsidR="002A3E58" w:rsidRPr="00A3146A">
        <w:rPr>
          <w:color w:val="000000" w:themeColor="text1"/>
          <w:sz w:val="22"/>
        </w:rPr>
        <w:t>a pontosságot, ha az árucsoportok viszonylag homogén</w:t>
      </w:r>
      <w:r w:rsidR="006906AB">
        <w:rPr>
          <w:color w:val="000000" w:themeColor="text1"/>
          <w:sz w:val="22"/>
        </w:rPr>
        <w:t>n</w:t>
      </w:r>
      <w:r w:rsidR="00E33D33">
        <w:rPr>
          <w:color w:val="000000" w:themeColor="text1"/>
          <w:sz w:val="22"/>
        </w:rPr>
        <w:t>e</w:t>
      </w:r>
      <w:r w:rsidR="002A3E58" w:rsidRPr="00A3146A">
        <w:rPr>
          <w:color w:val="000000" w:themeColor="text1"/>
          <w:sz w:val="22"/>
        </w:rPr>
        <w:t xml:space="preserve">k tekinthetők. </w:t>
      </w:r>
      <w:r w:rsidR="00E33D33">
        <w:rPr>
          <w:color w:val="000000" w:themeColor="text1"/>
          <w:sz w:val="22"/>
        </w:rPr>
        <w:t>K</w:t>
      </w:r>
      <w:r w:rsidR="002A3E58" w:rsidRPr="00A3146A">
        <w:rPr>
          <w:color w:val="000000" w:themeColor="text1"/>
          <w:sz w:val="22"/>
        </w:rPr>
        <w:t xml:space="preserve">ialakult piacgazdaságokban ismertek </w:t>
      </w:r>
      <w:r w:rsidR="00E33D33">
        <w:rPr>
          <w:color w:val="000000" w:themeColor="text1"/>
          <w:sz w:val="22"/>
        </w:rPr>
        <w:t xml:space="preserve">olyan </w:t>
      </w:r>
      <w:r w:rsidR="002A3E58" w:rsidRPr="00A3146A">
        <w:rPr>
          <w:color w:val="000000" w:themeColor="text1"/>
          <w:sz w:val="22"/>
        </w:rPr>
        <w:t>normatív értékek, amelyek egy-egy ágazatra (női vagy férfi felsőruházat, háztartás-vegyipari cikkek stb.) megmutatják, hogy milyen ebben az ágazatban a készletérték és a forgalom átlagos aránya. A tervezett készletértékeket korrigálni kell a leértékelések</w:t>
      </w:r>
      <w:r w:rsidR="00E33D33">
        <w:rPr>
          <w:color w:val="000000" w:themeColor="text1"/>
          <w:sz w:val="22"/>
        </w:rPr>
        <w:t>kel</w:t>
      </w:r>
      <w:r w:rsidR="002A3E58" w:rsidRPr="00A3146A">
        <w:rPr>
          <w:color w:val="000000" w:themeColor="text1"/>
          <w:sz w:val="22"/>
        </w:rPr>
        <w:t>, veszteségek</w:t>
      </w:r>
      <w:r w:rsidR="00E33D33">
        <w:rPr>
          <w:color w:val="000000" w:themeColor="text1"/>
          <w:sz w:val="22"/>
        </w:rPr>
        <w:t>kel</w:t>
      </w:r>
      <w:r w:rsidR="002A3E58" w:rsidRPr="00A3146A">
        <w:rPr>
          <w:color w:val="000000" w:themeColor="text1"/>
          <w:sz w:val="22"/>
        </w:rPr>
        <w:t xml:space="preserve">, amelyek áruromlásból, lejárt szavatossági időből, lopásból vagy rongálódásból </w:t>
      </w:r>
      <w:r w:rsidR="00E33D33">
        <w:rPr>
          <w:color w:val="000000" w:themeColor="text1"/>
          <w:sz w:val="22"/>
        </w:rPr>
        <w:t>származnak</w:t>
      </w:r>
      <w:r w:rsidR="002A3E58" w:rsidRPr="00A3146A">
        <w:rPr>
          <w:color w:val="000000" w:themeColor="text1"/>
          <w:sz w:val="22"/>
        </w:rPr>
        <w:t xml:space="preserve">. </w:t>
      </w:r>
      <w:r w:rsidR="00E33D33">
        <w:rPr>
          <w:color w:val="000000" w:themeColor="text1"/>
          <w:sz w:val="22"/>
        </w:rPr>
        <w:t xml:space="preserve">Számolni kell </w:t>
      </w:r>
      <w:r w:rsidR="002A3E58" w:rsidRPr="00A3146A">
        <w:rPr>
          <w:color w:val="000000" w:themeColor="text1"/>
          <w:sz w:val="22"/>
        </w:rPr>
        <w:t xml:space="preserve">e veszteségekkel, </w:t>
      </w:r>
      <w:r w:rsidR="006906AB">
        <w:rPr>
          <w:color w:val="000000" w:themeColor="text1"/>
          <w:sz w:val="22"/>
        </w:rPr>
        <w:t xml:space="preserve">mert </w:t>
      </w:r>
      <w:r w:rsidR="002A3E58" w:rsidRPr="00A3146A">
        <w:rPr>
          <w:color w:val="000000" w:themeColor="text1"/>
          <w:sz w:val="22"/>
        </w:rPr>
        <w:t>a gyak</w:t>
      </w:r>
      <w:r w:rsidR="006906AB">
        <w:rPr>
          <w:color w:val="000000" w:themeColor="text1"/>
          <w:sz w:val="22"/>
        </w:rPr>
        <w:t xml:space="preserve">ori </w:t>
      </w:r>
      <w:r w:rsidR="002A3E58" w:rsidRPr="00A3146A">
        <w:rPr>
          <w:color w:val="000000" w:themeColor="text1"/>
          <w:sz w:val="22"/>
        </w:rPr>
        <w:t>engedmények, leértékelések, akciók kihatása</w:t>
      </w:r>
      <w:r w:rsidR="006906AB">
        <w:rPr>
          <w:color w:val="000000" w:themeColor="text1"/>
          <w:sz w:val="22"/>
        </w:rPr>
        <w:t xml:space="preserve">it </w:t>
      </w:r>
      <w:r w:rsidR="00E33D33">
        <w:rPr>
          <w:color w:val="000000" w:themeColor="text1"/>
          <w:sz w:val="22"/>
        </w:rPr>
        <w:t xml:space="preserve">már a tervben célszerű </w:t>
      </w:r>
      <w:r w:rsidR="006906AB">
        <w:rPr>
          <w:color w:val="000000" w:themeColor="text1"/>
          <w:sz w:val="22"/>
        </w:rPr>
        <w:t>szerepeltetni</w:t>
      </w:r>
      <w:r w:rsidR="002A3E58" w:rsidRPr="00A3146A">
        <w:rPr>
          <w:color w:val="000000" w:themeColor="text1"/>
          <w:sz w:val="22"/>
        </w:rPr>
        <w:t xml:space="preserve">. </w:t>
      </w:r>
      <w:r w:rsidR="00E33D33">
        <w:rPr>
          <w:color w:val="000000" w:themeColor="text1"/>
          <w:sz w:val="22"/>
        </w:rPr>
        <w:t>B</w:t>
      </w:r>
      <w:r w:rsidR="002A3E58" w:rsidRPr="00A3146A">
        <w:rPr>
          <w:color w:val="000000" w:themeColor="text1"/>
          <w:sz w:val="22"/>
        </w:rPr>
        <w:t>ecslés</w:t>
      </w:r>
      <w:r w:rsidR="00E33D33">
        <w:rPr>
          <w:color w:val="000000" w:themeColor="text1"/>
          <w:sz w:val="22"/>
        </w:rPr>
        <w:t xml:space="preserve">ükre </w:t>
      </w:r>
      <w:r w:rsidR="002A3E58" w:rsidRPr="00A3146A">
        <w:rPr>
          <w:color w:val="000000" w:themeColor="text1"/>
          <w:sz w:val="22"/>
        </w:rPr>
        <w:t>a múlt évi tényadatok</w:t>
      </w:r>
      <w:r w:rsidR="006906AB">
        <w:rPr>
          <w:color w:val="000000" w:themeColor="text1"/>
          <w:sz w:val="22"/>
        </w:rPr>
        <w:t xml:space="preserve"> </w:t>
      </w:r>
      <w:r w:rsidR="002A3E58" w:rsidRPr="00A3146A">
        <w:rPr>
          <w:color w:val="000000" w:themeColor="text1"/>
          <w:sz w:val="22"/>
        </w:rPr>
        <w:t>jól felhasználhatók.</w:t>
      </w:r>
      <w:r w:rsidR="00212B3C">
        <w:rPr>
          <w:color w:val="000000" w:themeColor="text1"/>
          <w:sz w:val="22"/>
        </w:rPr>
        <w:t xml:space="preserve"> </w:t>
      </w:r>
      <w:r w:rsidR="002A3E58" w:rsidRPr="00A3146A">
        <w:rPr>
          <w:color w:val="000000" w:themeColor="text1"/>
          <w:sz w:val="22"/>
        </w:rPr>
        <w:t xml:space="preserve">A tervezett nyitókészlet, a tervezett átlagkészlet és a tervezett értékesítési forgalom ELÁBÉ-je alapján az áruforgalmi mérlegsor segítségével </w:t>
      </w:r>
      <w:r w:rsidR="006906AB">
        <w:rPr>
          <w:color w:val="000000" w:themeColor="text1"/>
          <w:sz w:val="22"/>
        </w:rPr>
        <w:t>kiszámolható a</w:t>
      </w:r>
      <w:r w:rsidR="002A3E58" w:rsidRPr="00A3146A">
        <w:rPr>
          <w:color w:val="000000" w:themeColor="text1"/>
          <w:sz w:val="22"/>
        </w:rPr>
        <w:t xml:space="preserve">z árubeszerzés értéke.  </w:t>
      </w:r>
    </w:p>
    <w:p w:rsidR="002A3E58" w:rsidRPr="0083587C" w:rsidRDefault="002A3E58" w:rsidP="002A3E58">
      <w:pPr>
        <w:spacing w:before="120"/>
        <w:jc w:val="both"/>
        <w:rPr>
          <w:b/>
          <w:color w:val="000000" w:themeColor="text1"/>
          <w:sz w:val="22"/>
        </w:rPr>
      </w:pPr>
      <w:r w:rsidRPr="0083587C">
        <w:rPr>
          <w:b/>
          <w:color w:val="000000" w:themeColor="text1"/>
          <w:sz w:val="22"/>
        </w:rPr>
        <w:t xml:space="preserve">Az ELÁBÉ tervezésére </w:t>
      </w:r>
      <w:r w:rsidR="006906AB" w:rsidRPr="0083587C">
        <w:rPr>
          <w:color w:val="000000" w:themeColor="text1"/>
          <w:sz w:val="22"/>
        </w:rPr>
        <w:t xml:space="preserve">a gyakorlat </w:t>
      </w:r>
      <w:r w:rsidRPr="0083587C">
        <w:rPr>
          <w:color w:val="000000" w:themeColor="text1"/>
          <w:sz w:val="22"/>
        </w:rPr>
        <w:t>kétféle módszert használ</w:t>
      </w:r>
      <w:r w:rsidR="006906AB" w:rsidRPr="0083587C">
        <w:rPr>
          <w:color w:val="000000" w:themeColor="text1"/>
          <w:sz w:val="22"/>
        </w:rPr>
        <w:t>:</w:t>
      </w:r>
      <w:r w:rsidR="006906AB" w:rsidRPr="0083587C">
        <w:rPr>
          <w:b/>
          <w:color w:val="000000" w:themeColor="text1"/>
          <w:sz w:val="22"/>
        </w:rPr>
        <w:t xml:space="preserve"> </w:t>
      </w:r>
      <w:r w:rsidRPr="0083587C">
        <w:rPr>
          <w:b/>
          <w:color w:val="000000" w:themeColor="text1"/>
          <w:sz w:val="22"/>
        </w:rPr>
        <w:t xml:space="preserve"> </w:t>
      </w:r>
    </w:p>
    <w:p w:rsidR="002A3E58" w:rsidRPr="00A3146A" w:rsidRDefault="002A3E58" w:rsidP="002A3E58">
      <w:pPr>
        <w:spacing w:before="120"/>
        <w:jc w:val="both"/>
        <w:rPr>
          <w:color w:val="000000" w:themeColor="text1"/>
          <w:sz w:val="22"/>
        </w:rPr>
      </w:pPr>
      <w:r w:rsidRPr="006906AB">
        <w:rPr>
          <w:b/>
          <w:color w:val="000000" w:themeColor="text1"/>
          <w:sz w:val="22"/>
        </w:rPr>
        <w:t>A költségeken alapuló módszernél</w:t>
      </w:r>
      <w:r w:rsidRPr="00A3146A">
        <w:rPr>
          <w:color w:val="000000" w:themeColor="text1"/>
          <w:sz w:val="22"/>
        </w:rPr>
        <w:t xml:space="preserve"> a mérlegbe</w:t>
      </w:r>
      <w:r w:rsidR="00212B3C">
        <w:rPr>
          <w:color w:val="000000" w:themeColor="text1"/>
          <w:sz w:val="22"/>
        </w:rPr>
        <w:t xml:space="preserve">li </w:t>
      </w:r>
      <w:r w:rsidRPr="00A3146A">
        <w:rPr>
          <w:color w:val="000000" w:themeColor="text1"/>
          <w:sz w:val="22"/>
        </w:rPr>
        <w:t xml:space="preserve">nyitókészlet, a bejövő számlák alapján a beszerzést és a tervezett zárókészletet figyelembe véve az ELÁBÉ a mérlegsorból adódik. A tervezett zárókészletet a készletnyilvántartás alapján határozzuk meg. Ha van cikkelemes számítógépes nyilvántartási rendszer a számítás könnyű, </w:t>
      </w:r>
      <w:r w:rsidR="00212B3C">
        <w:rPr>
          <w:color w:val="000000" w:themeColor="text1"/>
          <w:sz w:val="22"/>
        </w:rPr>
        <w:t xml:space="preserve">mert </w:t>
      </w:r>
      <w:r w:rsidRPr="00A3146A">
        <w:rPr>
          <w:color w:val="000000" w:themeColor="text1"/>
          <w:sz w:val="22"/>
        </w:rPr>
        <w:t xml:space="preserve">ismert </w:t>
      </w:r>
      <w:r w:rsidR="00212B3C">
        <w:rPr>
          <w:color w:val="000000" w:themeColor="text1"/>
          <w:sz w:val="22"/>
        </w:rPr>
        <w:t>a</w:t>
      </w:r>
      <w:r w:rsidRPr="00A3146A">
        <w:rPr>
          <w:color w:val="000000" w:themeColor="text1"/>
          <w:sz w:val="22"/>
        </w:rPr>
        <w:t xml:space="preserve"> beszerzett </w:t>
      </w:r>
      <w:r w:rsidR="00212B3C">
        <w:rPr>
          <w:color w:val="000000" w:themeColor="text1"/>
          <w:sz w:val="22"/>
        </w:rPr>
        <w:t xml:space="preserve">és </w:t>
      </w:r>
      <w:r w:rsidRPr="00A3146A">
        <w:rPr>
          <w:color w:val="000000" w:themeColor="text1"/>
          <w:sz w:val="22"/>
        </w:rPr>
        <w:t>az értékesített mennyiség is, amelyek alapján könnyebb zárókészletet tervezni. A módszernek az a hátránya, hogy a tényleges bolti veszteségeket (raktárhiányokat) elfedi, azzal nem tud számolni. Ez</w:t>
      </w:r>
      <w:r w:rsidR="00212B3C">
        <w:rPr>
          <w:color w:val="000000" w:themeColor="text1"/>
          <w:sz w:val="22"/>
        </w:rPr>
        <w:t xml:space="preserve"> </w:t>
      </w:r>
      <w:r w:rsidRPr="00A3146A">
        <w:rPr>
          <w:color w:val="000000" w:themeColor="text1"/>
          <w:sz w:val="22"/>
        </w:rPr>
        <w:t>az éven</w:t>
      </w:r>
      <w:r w:rsidR="00212B3C">
        <w:rPr>
          <w:color w:val="000000" w:themeColor="text1"/>
          <w:sz w:val="22"/>
        </w:rPr>
        <w:t xml:space="preserve">kénti </w:t>
      </w:r>
      <w:r w:rsidRPr="00A3146A">
        <w:rPr>
          <w:color w:val="000000" w:themeColor="text1"/>
          <w:sz w:val="22"/>
        </w:rPr>
        <w:t>leltározás</w:t>
      </w:r>
      <w:r w:rsidR="00212B3C">
        <w:rPr>
          <w:color w:val="000000" w:themeColor="text1"/>
          <w:sz w:val="22"/>
        </w:rPr>
        <w:t xml:space="preserve">sal oldható fel. </w:t>
      </w:r>
      <w:r w:rsidRPr="00A3146A">
        <w:rPr>
          <w:color w:val="000000" w:themeColor="text1"/>
          <w:sz w:val="22"/>
        </w:rPr>
        <w:t>A módszer</w:t>
      </w:r>
      <w:r w:rsidR="00212B3C">
        <w:rPr>
          <w:color w:val="000000" w:themeColor="text1"/>
          <w:sz w:val="22"/>
        </w:rPr>
        <w:t xml:space="preserve"> </w:t>
      </w:r>
      <w:r w:rsidRPr="00A3146A">
        <w:rPr>
          <w:color w:val="000000" w:themeColor="text1"/>
          <w:sz w:val="22"/>
        </w:rPr>
        <w:t>komoly korlátai:</w:t>
      </w:r>
    </w:p>
    <w:p w:rsidR="002A3E58" w:rsidRPr="00A3146A" w:rsidRDefault="002A3E58" w:rsidP="002A3E58">
      <w:pPr>
        <w:spacing w:before="120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>- nehéz az értékesítés költségeinek meghatározása,</w:t>
      </w:r>
    </w:p>
    <w:p w:rsidR="002A3E58" w:rsidRPr="00A3146A" w:rsidRDefault="002A3E58" w:rsidP="002A3E58">
      <w:pPr>
        <w:spacing w:before="120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>- nehéz a szállítási költségek</w:t>
      </w:r>
      <w:r w:rsidR="00212B3C">
        <w:rPr>
          <w:color w:val="000000" w:themeColor="text1"/>
          <w:sz w:val="22"/>
        </w:rPr>
        <w:t xml:space="preserve"> </w:t>
      </w:r>
      <w:r w:rsidRPr="00A3146A">
        <w:rPr>
          <w:color w:val="000000" w:themeColor="text1"/>
          <w:sz w:val="22"/>
        </w:rPr>
        <w:t>ELÁBÉ-hoz</w:t>
      </w:r>
      <w:r w:rsidR="00212B3C">
        <w:rPr>
          <w:color w:val="000000" w:themeColor="text1"/>
          <w:sz w:val="22"/>
        </w:rPr>
        <w:t xml:space="preserve"> rendelése</w:t>
      </w:r>
      <w:r w:rsidRPr="00A3146A">
        <w:rPr>
          <w:color w:val="000000" w:themeColor="text1"/>
          <w:sz w:val="22"/>
        </w:rPr>
        <w:t>,</w:t>
      </w:r>
    </w:p>
    <w:p w:rsidR="002A3E58" w:rsidRPr="00A3146A" w:rsidRDefault="002A3E58" w:rsidP="002A3E58">
      <w:pPr>
        <w:spacing w:before="120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t>- neh</w:t>
      </w:r>
      <w:r w:rsidR="00212B3C">
        <w:rPr>
          <w:color w:val="000000" w:themeColor="text1"/>
          <w:sz w:val="22"/>
        </w:rPr>
        <w:t xml:space="preserve">ezen </w:t>
      </w:r>
      <w:r w:rsidRPr="00A3146A">
        <w:rPr>
          <w:color w:val="000000" w:themeColor="text1"/>
          <w:sz w:val="22"/>
        </w:rPr>
        <w:t>mutat</w:t>
      </w:r>
      <w:r w:rsidR="00212B3C">
        <w:rPr>
          <w:color w:val="000000" w:themeColor="text1"/>
          <w:sz w:val="22"/>
        </w:rPr>
        <w:t xml:space="preserve">ható </w:t>
      </w:r>
      <w:r w:rsidR="004142E0">
        <w:rPr>
          <w:color w:val="000000" w:themeColor="text1"/>
          <w:sz w:val="22"/>
        </w:rPr>
        <w:t xml:space="preserve">ki </w:t>
      </w:r>
      <w:r w:rsidRPr="00A3146A">
        <w:rPr>
          <w:color w:val="000000" w:themeColor="text1"/>
          <w:sz w:val="22"/>
        </w:rPr>
        <w:t>a cikk</w:t>
      </w:r>
      <w:r w:rsidR="004142E0">
        <w:rPr>
          <w:color w:val="000000" w:themeColor="text1"/>
          <w:sz w:val="22"/>
        </w:rPr>
        <w:t xml:space="preserve"> </w:t>
      </w:r>
      <w:r w:rsidRPr="00A3146A">
        <w:rPr>
          <w:color w:val="000000" w:themeColor="text1"/>
          <w:sz w:val="22"/>
        </w:rPr>
        <w:t>kereslet</w:t>
      </w:r>
      <w:r w:rsidR="00212B3C">
        <w:rPr>
          <w:color w:val="000000" w:themeColor="text1"/>
          <w:sz w:val="22"/>
        </w:rPr>
        <w:t>ének</w:t>
      </w:r>
      <w:r w:rsidRPr="00A3146A">
        <w:rPr>
          <w:color w:val="000000" w:themeColor="text1"/>
          <w:sz w:val="22"/>
        </w:rPr>
        <w:t xml:space="preserve"> csökkenése </w:t>
      </w:r>
      <w:r w:rsidR="004142E0">
        <w:rPr>
          <w:color w:val="000000" w:themeColor="text1"/>
          <w:sz w:val="22"/>
        </w:rPr>
        <w:t xml:space="preserve">és a </w:t>
      </w:r>
      <w:r w:rsidRPr="00A3146A">
        <w:rPr>
          <w:color w:val="000000" w:themeColor="text1"/>
          <w:sz w:val="22"/>
        </w:rPr>
        <w:t>vállal</w:t>
      </w:r>
      <w:r w:rsidR="00212B3C">
        <w:rPr>
          <w:color w:val="000000" w:themeColor="text1"/>
          <w:sz w:val="22"/>
        </w:rPr>
        <w:t xml:space="preserve">ati </w:t>
      </w:r>
      <w:r w:rsidRPr="00A3146A">
        <w:rPr>
          <w:color w:val="000000" w:themeColor="text1"/>
          <w:sz w:val="22"/>
        </w:rPr>
        <w:t>szint</w:t>
      </w:r>
      <w:r w:rsidR="004142E0">
        <w:rPr>
          <w:color w:val="000000" w:themeColor="text1"/>
          <w:sz w:val="22"/>
        </w:rPr>
        <w:t>ű készletérték összefüggése</w:t>
      </w:r>
      <w:r w:rsidRPr="00A3146A">
        <w:rPr>
          <w:color w:val="000000" w:themeColor="text1"/>
          <w:sz w:val="22"/>
        </w:rPr>
        <w:t>.</w:t>
      </w:r>
    </w:p>
    <w:p w:rsidR="002A3E58" w:rsidRPr="00A3146A" w:rsidRDefault="004142E0" w:rsidP="002A3E58">
      <w:pPr>
        <w:spacing w:before="120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Olyanok </w:t>
      </w:r>
      <w:r w:rsidR="002A3E58" w:rsidRPr="00A3146A">
        <w:rPr>
          <w:color w:val="000000" w:themeColor="text1"/>
          <w:sz w:val="22"/>
        </w:rPr>
        <w:t>használják, akik nagy érték</w:t>
      </w:r>
      <w:r>
        <w:rPr>
          <w:color w:val="000000" w:themeColor="text1"/>
          <w:sz w:val="22"/>
        </w:rPr>
        <w:t>ű</w:t>
      </w:r>
      <w:r w:rsidR="002A3E58" w:rsidRPr="00A3146A">
        <w:rPr>
          <w:color w:val="000000" w:themeColor="text1"/>
          <w:sz w:val="22"/>
        </w:rPr>
        <w:t>, alacsony frekvenciájú forgalmat bonyolítanak</w:t>
      </w:r>
      <w:r>
        <w:rPr>
          <w:color w:val="000000" w:themeColor="text1"/>
          <w:sz w:val="22"/>
        </w:rPr>
        <w:t xml:space="preserve"> (</w:t>
      </w:r>
      <w:r w:rsidR="002A3E58" w:rsidRPr="00A3146A">
        <w:rPr>
          <w:color w:val="000000" w:themeColor="text1"/>
          <w:sz w:val="22"/>
        </w:rPr>
        <w:t xml:space="preserve">pl. az </w:t>
      </w:r>
      <w:proofErr w:type="gramStart"/>
      <w:r w:rsidR="002A3E58" w:rsidRPr="00A3146A">
        <w:rPr>
          <w:color w:val="000000" w:themeColor="text1"/>
          <w:sz w:val="22"/>
        </w:rPr>
        <w:t>ékszer</w:t>
      </w:r>
      <w:proofErr w:type="gramEnd"/>
      <w:r w:rsidR="002A3E58" w:rsidRPr="00A3146A">
        <w:rPr>
          <w:color w:val="000000" w:themeColor="text1"/>
          <w:sz w:val="22"/>
        </w:rPr>
        <w:t xml:space="preserve"> illetve a bútorkereskedők</w:t>
      </w:r>
      <w:r>
        <w:rPr>
          <w:color w:val="000000" w:themeColor="text1"/>
          <w:sz w:val="22"/>
        </w:rPr>
        <w:t>)</w:t>
      </w:r>
      <w:r w:rsidR="002A3E58" w:rsidRPr="00A3146A">
        <w:rPr>
          <w:color w:val="000000" w:themeColor="text1"/>
          <w:sz w:val="22"/>
        </w:rPr>
        <w:t xml:space="preserve">. </w:t>
      </w:r>
    </w:p>
    <w:p w:rsidR="008D27D3" w:rsidRDefault="002A3E58" w:rsidP="002A3E58">
      <w:pPr>
        <w:spacing w:before="120"/>
        <w:jc w:val="both"/>
        <w:rPr>
          <w:color w:val="000000" w:themeColor="text1"/>
          <w:sz w:val="22"/>
        </w:rPr>
      </w:pPr>
      <w:r w:rsidRPr="006906AB">
        <w:rPr>
          <w:b/>
          <w:color w:val="000000" w:themeColor="text1"/>
          <w:sz w:val="22"/>
        </w:rPr>
        <w:t>A</w:t>
      </w:r>
      <w:r w:rsidR="006906AB" w:rsidRPr="006906AB">
        <w:rPr>
          <w:b/>
          <w:color w:val="000000" w:themeColor="text1"/>
          <w:sz w:val="22"/>
        </w:rPr>
        <w:t xml:space="preserve">z </w:t>
      </w:r>
      <w:r w:rsidRPr="006906AB">
        <w:rPr>
          <w:b/>
          <w:color w:val="000000" w:themeColor="text1"/>
          <w:sz w:val="22"/>
        </w:rPr>
        <w:t xml:space="preserve">eladási árakon alapuló ELÁBÉ </w:t>
      </w:r>
      <w:r w:rsidR="004142E0">
        <w:rPr>
          <w:b/>
          <w:color w:val="000000" w:themeColor="text1"/>
          <w:sz w:val="22"/>
        </w:rPr>
        <w:t xml:space="preserve">tervezés </w:t>
      </w:r>
      <w:r w:rsidRPr="004142E0">
        <w:rPr>
          <w:color w:val="000000" w:themeColor="text1"/>
          <w:sz w:val="22"/>
        </w:rPr>
        <w:t>módszer</w:t>
      </w:r>
      <w:r w:rsidR="004142E0">
        <w:rPr>
          <w:color w:val="000000" w:themeColor="text1"/>
          <w:sz w:val="22"/>
        </w:rPr>
        <w:t xml:space="preserve">e </w:t>
      </w:r>
      <w:r w:rsidRPr="00A3146A">
        <w:rPr>
          <w:color w:val="000000" w:themeColor="text1"/>
          <w:sz w:val="22"/>
        </w:rPr>
        <w:t>kiküszöböli a költség módszer hátrányait azzal, hogy részletes készletadatokat kezel az áruról mind beszerzési, mind, pedig értékesítési áron. Az értékesítési áron történő nyilvántartás a</w:t>
      </w:r>
      <w:r w:rsidR="008D27D3">
        <w:rPr>
          <w:color w:val="000000" w:themeColor="text1"/>
          <w:sz w:val="22"/>
        </w:rPr>
        <w:t xml:space="preserve"> kiskereskedelemben </w:t>
      </w:r>
      <w:r w:rsidRPr="00A3146A">
        <w:rPr>
          <w:color w:val="000000" w:themeColor="text1"/>
          <w:sz w:val="22"/>
        </w:rPr>
        <w:t xml:space="preserve">több szemponttól is célszerű. Az üzletek elszámoltatása csak értékesítési árakon történhet, </w:t>
      </w:r>
      <w:r w:rsidR="004142E0">
        <w:rPr>
          <w:color w:val="000000" w:themeColor="text1"/>
          <w:sz w:val="22"/>
        </w:rPr>
        <w:t xml:space="preserve">különben </w:t>
      </w:r>
      <w:r w:rsidRPr="00A3146A">
        <w:rPr>
          <w:color w:val="000000" w:themeColor="text1"/>
          <w:sz w:val="22"/>
        </w:rPr>
        <w:t>az alkalmazottaknak érdekük</w:t>
      </w:r>
      <w:r w:rsidR="004142E0">
        <w:rPr>
          <w:color w:val="000000" w:themeColor="text1"/>
          <w:sz w:val="22"/>
        </w:rPr>
        <w:t xml:space="preserve">ben állna </w:t>
      </w:r>
      <w:r w:rsidRPr="00A3146A">
        <w:rPr>
          <w:color w:val="000000" w:themeColor="text1"/>
          <w:sz w:val="22"/>
        </w:rPr>
        <w:t>az áru saját zsebre történő értékesítése. Az alkalmazotta</w:t>
      </w:r>
      <w:r w:rsidR="008D27D3">
        <w:rPr>
          <w:color w:val="000000" w:themeColor="text1"/>
          <w:sz w:val="22"/>
        </w:rPr>
        <w:t>k</w:t>
      </w:r>
      <w:r w:rsidRPr="00A3146A">
        <w:rPr>
          <w:color w:val="000000" w:themeColor="text1"/>
          <w:sz w:val="22"/>
        </w:rPr>
        <w:t xml:space="preserve"> számára egyébként sem indokolt a beszerzési árak ismerete. Itt a készletet, </w:t>
      </w:r>
      <w:r w:rsidR="004142E0">
        <w:rPr>
          <w:color w:val="000000" w:themeColor="text1"/>
          <w:sz w:val="22"/>
        </w:rPr>
        <w:t xml:space="preserve">és </w:t>
      </w:r>
      <w:r w:rsidRPr="00A3146A">
        <w:rPr>
          <w:color w:val="000000" w:themeColor="text1"/>
          <w:sz w:val="22"/>
        </w:rPr>
        <w:t xml:space="preserve">az árubeszerzést </w:t>
      </w:r>
      <w:r w:rsidR="004142E0">
        <w:rPr>
          <w:color w:val="000000" w:themeColor="text1"/>
          <w:sz w:val="22"/>
        </w:rPr>
        <w:t xml:space="preserve">is </w:t>
      </w:r>
      <w:r w:rsidRPr="00A3146A">
        <w:rPr>
          <w:color w:val="000000" w:themeColor="text1"/>
          <w:sz w:val="22"/>
        </w:rPr>
        <w:t>eladási áron tartják nyilván. Ha a cikkelemes nyilvántartási rendszer olyan, hogy a</w:t>
      </w:r>
      <w:r w:rsidR="008D27D3">
        <w:rPr>
          <w:color w:val="000000" w:themeColor="text1"/>
          <w:sz w:val="22"/>
        </w:rPr>
        <w:t xml:space="preserve"> </w:t>
      </w:r>
      <w:r w:rsidRPr="00A3146A">
        <w:rPr>
          <w:color w:val="000000" w:themeColor="text1"/>
          <w:sz w:val="22"/>
        </w:rPr>
        <w:t xml:space="preserve">készleteket eladási áron </w:t>
      </w:r>
      <w:r w:rsidR="008D27D3">
        <w:rPr>
          <w:color w:val="000000" w:themeColor="text1"/>
          <w:sz w:val="22"/>
        </w:rPr>
        <w:t xml:space="preserve">és </w:t>
      </w:r>
      <w:r w:rsidRPr="00A3146A">
        <w:rPr>
          <w:color w:val="000000" w:themeColor="text1"/>
          <w:sz w:val="22"/>
        </w:rPr>
        <w:t xml:space="preserve">mérlegelt beszerzési átlagáron </w:t>
      </w:r>
      <w:r w:rsidR="008D27D3">
        <w:rPr>
          <w:color w:val="000000" w:themeColor="text1"/>
          <w:sz w:val="22"/>
        </w:rPr>
        <w:t xml:space="preserve">is </w:t>
      </w:r>
      <w:r w:rsidRPr="00A3146A">
        <w:rPr>
          <w:color w:val="000000" w:themeColor="text1"/>
          <w:sz w:val="22"/>
        </w:rPr>
        <w:t>nyilvántartja, az ELÁBÉ értékét a rendszer automatikusan szolgáltat</w:t>
      </w:r>
      <w:r w:rsidR="008D27D3">
        <w:rPr>
          <w:color w:val="000000" w:themeColor="text1"/>
          <w:sz w:val="22"/>
        </w:rPr>
        <w:t>ja</w:t>
      </w:r>
      <w:r w:rsidRPr="00A3146A">
        <w:rPr>
          <w:color w:val="000000" w:themeColor="text1"/>
          <w:sz w:val="22"/>
        </w:rPr>
        <w:t xml:space="preserve">. </w:t>
      </w:r>
    </w:p>
    <w:p w:rsidR="002A3E58" w:rsidRDefault="002A3E58" w:rsidP="002A3E58">
      <w:pPr>
        <w:spacing w:before="120"/>
        <w:jc w:val="both"/>
        <w:rPr>
          <w:color w:val="000000" w:themeColor="text1"/>
          <w:sz w:val="22"/>
        </w:rPr>
      </w:pPr>
      <w:r w:rsidRPr="00A3146A">
        <w:rPr>
          <w:color w:val="000000" w:themeColor="text1"/>
          <w:sz w:val="22"/>
        </w:rPr>
        <w:lastRenderedPageBreak/>
        <w:t xml:space="preserve">Az áruforgalom hatékonyságának végső mutatója az elért nyereség, amelyet közvetlenül a realizált árrés-színvonal az árrés-tömeg </w:t>
      </w:r>
      <w:r w:rsidR="002A45C2" w:rsidRPr="00A3146A">
        <w:rPr>
          <w:color w:val="000000" w:themeColor="text1"/>
          <w:sz w:val="22"/>
        </w:rPr>
        <w:t>nagyságán,</w:t>
      </w:r>
      <w:r w:rsidRPr="00A3146A">
        <w:rPr>
          <w:color w:val="000000" w:themeColor="text1"/>
          <w:sz w:val="22"/>
        </w:rPr>
        <w:t xml:space="preserve"> illetve a fedezeti összegen mérünk. Az árrés-színvonal egyenlő az árrés-tömeg és a nettó árbevétel (árengedményekkel csökkentett értékesítés értéke ÁFA nélkül) százalékos arányával. A fedezet értéke (összege) mínusz a közvetlen értékesítési költségekkel (munkabér, jutalék, közvetlen anyagköltségek, szállítási költségek, esetleges bérleti díjak stb. költségei) csökkentett árrés-tömeg.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3A6CCE" w:rsidRDefault="003A6CCE" w:rsidP="003A6CCE">
      <w:pPr>
        <w:pStyle w:val="Cmsor2"/>
      </w:pPr>
    </w:p>
    <w:p w:rsidR="00E54480" w:rsidRPr="00E54480" w:rsidRDefault="00E54480" w:rsidP="00E54480">
      <w:pPr>
        <w:rPr>
          <w:b/>
        </w:rPr>
      </w:pPr>
      <w:r w:rsidRPr="00E54480">
        <w:rPr>
          <w:b/>
        </w:rPr>
        <w:t>A készletezéssel kapcsolatos döntéseket</w:t>
      </w:r>
      <w:r w:rsidR="00107415">
        <w:rPr>
          <w:b/>
        </w:rPr>
        <w:t xml:space="preserve"> (készletnagyság)</w:t>
      </w:r>
      <w:r w:rsidRPr="00E54480">
        <w:rPr>
          <w:b/>
        </w:rPr>
        <w:t xml:space="preserve"> az alábbi tényezők befolyásolják:</w:t>
      </w:r>
    </w:p>
    <w:p w:rsidR="00E54480" w:rsidRDefault="00E54480" w:rsidP="00E54480">
      <w:pPr>
        <w:pStyle w:val="Listaszerbekezds"/>
        <w:numPr>
          <w:ilvl w:val="0"/>
          <w:numId w:val="45"/>
        </w:numPr>
      </w:pPr>
      <w:r>
        <w:t xml:space="preserve">forgalom nagysága és összetétele </w:t>
      </w:r>
    </w:p>
    <w:p w:rsidR="00E54480" w:rsidRDefault="00E54480" w:rsidP="00E54480">
      <w:pPr>
        <w:pStyle w:val="Listaszerbekezds"/>
        <w:numPr>
          <w:ilvl w:val="0"/>
          <w:numId w:val="45"/>
        </w:numPr>
      </w:pPr>
      <w:r>
        <w:t xml:space="preserve">beszerzés gyakorisága </w:t>
      </w:r>
    </w:p>
    <w:p w:rsidR="00286960" w:rsidRDefault="00286960" w:rsidP="00E54480">
      <w:pPr>
        <w:pStyle w:val="Listaszerbekezds"/>
        <w:numPr>
          <w:ilvl w:val="0"/>
          <w:numId w:val="45"/>
        </w:numPr>
      </w:pPr>
      <w:r>
        <w:t>az áru jellege</w:t>
      </w:r>
    </w:p>
    <w:p w:rsidR="00E54480" w:rsidRDefault="00E54480" w:rsidP="00E54480">
      <w:pPr>
        <w:pStyle w:val="Listaszerbekezds"/>
        <w:numPr>
          <w:ilvl w:val="0"/>
          <w:numId w:val="45"/>
        </w:numPr>
      </w:pPr>
      <w:r>
        <w:t xml:space="preserve">szállítási távolság </w:t>
      </w:r>
    </w:p>
    <w:p w:rsidR="00E54480" w:rsidRDefault="00E54480" w:rsidP="00E54480">
      <w:pPr>
        <w:pStyle w:val="Listaszerbekezds"/>
        <w:numPr>
          <w:ilvl w:val="0"/>
          <w:numId w:val="45"/>
        </w:numPr>
      </w:pPr>
      <w:proofErr w:type="spellStart"/>
      <w:r>
        <w:t>orgalmazott</w:t>
      </w:r>
      <w:proofErr w:type="spellEnd"/>
      <w:r>
        <w:t xml:space="preserve"> áruk jellege –helyettesítő termékek </w:t>
      </w:r>
    </w:p>
    <w:p w:rsidR="00E54480" w:rsidRDefault="00E54480" w:rsidP="00E54480">
      <w:pPr>
        <w:pStyle w:val="Listaszerbekezds"/>
        <w:numPr>
          <w:ilvl w:val="0"/>
          <w:numId w:val="45"/>
        </w:numPr>
      </w:pPr>
      <w:r>
        <w:t xml:space="preserve">tároló kapacitás </w:t>
      </w:r>
      <w:r w:rsidR="00107415">
        <w:t>(raktár, üzlettér)</w:t>
      </w:r>
    </w:p>
    <w:p w:rsidR="0084208F" w:rsidRDefault="0084208F" w:rsidP="00E54480">
      <w:pPr>
        <w:pStyle w:val="Listaszerbekezds"/>
        <w:numPr>
          <w:ilvl w:val="0"/>
          <w:numId w:val="45"/>
        </w:numPr>
      </w:pPr>
      <w:r>
        <w:t>raktározás körülményei</w:t>
      </w:r>
    </w:p>
    <w:p w:rsidR="00865AD2" w:rsidRDefault="00E54480" w:rsidP="00E54480">
      <w:pPr>
        <w:pStyle w:val="Listaszerbekezds"/>
        <w:numPr>
          <w:ilvl w:val="0"/>
          <w:numId w:val="45"/>
        </w:numPr>
      </w:pPr>
      <w:r>
        <w:t>készletezés költségei – készletutánpótlás és készlettartás</w:t>
      </w:r>
    </w:p>
    <w:p w:rsidR="00E54480" w:rsidRDefault="00865AD2" w:rsidP="00E54480">
      <w:pPr>
        <w:pStyle w:val="Listaszerbekezds"/>
        <w:numPr>
          <w:ilvl w:val="0"/>
          <w:numId w:val="45"/>
        </w:numPr>
      </w:pPr>
      <w:r>
        <w:t xml:space="preserve">készlet </w:t>
      </w:r>
      <w:proofErr w:type="spellStart"/>
      <w:r>
        <w:t>finanszirozási</w:t>
      </w:r>
      <w:proofErr w:type="spellEnd"/>
      <w:r>
        <w:t xml:space="preserve"> lehetőségek </w:t>
      </w:r>
      <w:r w:rsidR="00E54480">
        <w:t xml:space="preserve"> </w:t>
      </w:r>
    </w:p>
    <w:p w:rsidR="00AE60F3" w:rsidRPr="00AE60F3" w:rsidRDefault="00E54480" w:rsidP="00E54480">
      <w:pPr>
        <w:pStyle w:val="Listaszerbekezds"/>
        <w:numPr>
          <w:ilvl w:val="0"/>
          <w:numId w:val="45"/>
        </w:numPr>
      </w:pPr>
      <w:r>
        <w:t>vállalkozás pénzügyi helyzete</w:t>
      </w:r>
    </w:p>
    <w:p w:rsidR="003A6CCE" w:rsidRDefault="003A6CCE">
      <w:pPr>
        <w:rPr>
          <w:rFonts w:ascii="Arial" w:hAnsi="Arial"/>
          <w:b/>
          <w:sz w:val="28"/>
        </w:rPr>
      </w:pPr>
    </w:p>
    <w:p w:rsidR="001D6CA6" w:rsidRPr="00135A2C" w:rsidRDefault="001D6CA6" w:rsidP="00135A2C">
      <w:pPr>
        <w:jc w:val="both"/>
        <w:rPr>
          <w:color w:val="FF0000"/>
          <w:sz w:val="24"/>
          <w:szCs w:val="24"/>
        </w:rPr>
      </w:pPr>
      <w:r w:rsidRPr="001D6CA6">
        <w:rPr>
          <w:color w:val="FF0000"/>
          <w:sz w:val="24"/>
          <w:szCs w:val="24"/>
        </w:rPr>
        <w:t xml:space="preserve">MEGÁLLÍTÓ KÉRDÉS: Gondolja végig a </w:t>
      </w:r>
      <w:proofErr w:type="spellStart"/>
      <w:r w:rsidRPr="001D6CA6">
        <w:rPr>
          <w:color w:val="FF0000"/>
          <w:sz w:val="24"/>
          <w:szCs w:val="24"/>
        </w:rPr>
        <w:t>készlezetéssel</w:t>
      </w:r>
      <w:proofErr w:type="spellEnd"/>
      <w:r w:rsidRPr="001D6CA6">
        <w:rPr>
          <w:color w:val="FF0000"/>
          <w:sz w:val="24"/>
          <w:szCs w:val="24"/>
        </w:rPr>
        <w:t xml:space="preserve"> kapcsolatos döntéseket befolyásoló tényezők hatásmechanizmusát?</w:t>
      </w:r>
      <w:r w:rsidR="00135A2C">
        <w:rPr>
          <w:color w:val="FF0000"/>
          <w:sz w:val="24"/>
          <w:szCs w:val="24"/>
        </w:rPr>
        <w:t xml:space="preserve"> (Ez egy beszerzést és készletgazdálkodást összefoglaló kérdés! Olvassa el újra a </w:t>
      </w:r>
      <w:r w:rsidR="00135A2C" w:rsidRPr="00135A2C">
        <w:rPr>
          <w:color w:val="FF0000"/>
          <w:sz w:val="24"/>
          <w:szCs w:val="24"/>
        </w:rPr>
        <w:t xml:space="preserve">készletezéssel kapcsolatos döntéseket (készletnagyság) </w:t>
      </w:r>
      <w:r w:rsidR="00135A2C">
        <w:rPr>
          <w:color w:val="FF0000"/>
          <w:sz w:val="24"/>
          <w:szCs w:val="24"/>
        </w:rPr>
        <w:t xml:space="preserve">befolyásoló </w:t>
      </w:r>
      <w:r w:rsidR="00135A2C" w:rsidRPr="00135A2C">
        <w:rPr>
          <w:color w:val="FF0000"/>
          <w:sz w:val="24"/>
          <w:szCs w:val="24"/>
        </w:rPr>
        <w:t xml:space="preserve">tényezők </w:t>
      </w:r>
      <w:r w:rsidR="00135A2C">
        <w:rPr>
          <w:color w:val="FF0000"/>
          <w:sz w:val="24"/>
          <w:szCs w:val="24"/>
        </w:rPr>
        <w:t xml:space="preserve">listáját, valamint </w:t>
      </w:r>
      <w:bookmarkStart w:id="97" w:name="_GoBack"/>
      <w:bookmarkEnd w:id="97"/>
      <w:r w:rsidR="00135A2C">
        <w:rPr>
          <w:color w:val="FF0000"/>
          <w:sz w:val="24"/>
          <w:szCs w:val="24"/>
        </w:rPr>
        <w:t xml:space="preserve">idézze fel a készletgazdálkodás plusz beszerzés részek anyagát – és ezeket kapcsolja össze a kérdés megválaszolásakor!) </w:t>
      </w:r>
    </w:p>
    <w:sectPr w:rsidR="001D6CA6" w:rsidRPr="00135A2C" w:rsidSect="00731C86">
      <w:headerReference w:type="default" r:id="rId10"/>
      <w:footerReference w:type="default" r:id="rId11"/>
      <w:pgSz w:w="11907" w:h="16840" w:code="9"/>
      <w:pgMar w:top="1418" w:right="1418" w:bottom="1134" w:left="1418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318" w:rsidRDefault="007C4318">
      <w:r>
        <w:separator/>
      </w:r>
    </w:p>
  </w:endnote>
  <w:endnote w:type="continuationSeparator" w:id="0">
    <w:p w:rsidR="007C4318" w:rsidRDefault="007C4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14B" w:rsidRDefault="00F0314B">
    <w:pPr>
      <w:pStyle w:val="lo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318" w:rsidRDefault="007C4318">
      <w:r>
        <w:separator/>
      </w:r>
    </w:p>
  </w:footnote>
  <w:footnote w:type="continuationSeparator" w:id="0">
    <w:p w:rsidR="007C4318" w:rsidRDefault="007C4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14B" w:rsidRDefault="00045C29">
    <w:pPr>
      <w:pStyle w:val="lofej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0314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860EF">
      <w:rPr>
        <w:rStyle w:val="Oldalszm"/>
        <w:noProof/>
      </w:rPr>
      <w:t>12</w:t>
    </w:r>
    <w:r>
      <w:rPr>
        <w:rStyle w:val="Oldalszm"/>
      </w:rPr>
      <w:fldChar w:fldCharType="end"/>
    </w:r>
  </w:p>
  <w:p w:rsidR="00F0314B" w:rsidRPr="00641833" w:rsidRDefault="00F0314B" w:rsidP="0096783D">
    <w:pPr>
      <w:pStyle w:val="lofej"/>
      <w:ind w:right="360"/>
      <w:rPr>
        <w:rFonts w:ascii="Arial Narrow" w:hAnsi="Arial Narro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739EF310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7BEE19C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B2E466F6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4" w15:restartNumberingAfterBreak="0">
    <w:nsid w:val="02F225EA"/>
    <w:multiLevelType w:val="hybridMultilevel"/>
    <w:tmpl w:val="C832D084"/>
    <w:lvl w:ilvl="0" w:tplc="7054E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F35C9F"/>
    <w:multiLevelType w:val="hybridMultilevel"/>
    <w:tmpl w:val="36CEFD30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EB358C"/>
    <w:multiLevelType w:val="hybridMultilevel"/>
    <w:tmpl w:val="E0BE8034"/>
    <w:lvl w:ilvl="0" w:tplc="BCF23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260092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6B1463F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EDCB97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D4EF43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C86EAAD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E00E6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A2892A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81C25E3A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7FB5E31"/>
    <w:multiLevelType w:val="hybridMultilevel"/>
    <w:tmpl w:val="F43AE538"/>
    <w:lvl w:ilvl="0" w:tplc="2AC297BE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631102"/>
    <w:multiLevelType w:val="hybridMultilevel"/>
    <w:tmpl w:val="AF3288C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E981CBC"/>
    <w:multiLevelType w:val="hybridMultilevel"/>
    <w:tmpl w:val="2B5A7A3A"/>
    <w:lvl w:ilvl="0" w:tplc="A51002A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DA86C9A4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4600CAFA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7764C0AA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CE4CB1A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F4063A7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FA38E482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E3F02B9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1750953E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15D428A"/>
    <w:multiLevelType w:val="hybridMultilevel"/>
    <w:tmpl w:val="806087E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917EF5"/>
    <w:multiLevelType w:val="hybridMultilevel"/>
    <w:tmpl w:val="9D02FE34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C2350C"/>
    <w:multiLevelType w:val="hybridMultilevel"/>
    <w:tmpl w:val="A30A37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54506C"/>
    <w:multiLevelType w:val="hybridMultilevel"/>
    <w:tmpl w:val="F12A9FC4"/>
    <w:lvl w:ilvl="0" w:tplc="C37CE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18D1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C83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42A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FA98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FCEC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EE4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C4DD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82FC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BA83DF2"/>
    <w:multiLevelType w:val="hybridMultilevel"/>
    <w:tmpl w:val="8114603C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2170F38"/>
    <w:multiLevelType w:val="hybridMultilevel"/>
    <w:tmpl w:val="30769396"/>
    <w:lvl w:ilvl="0" w:tplc="3794B8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CB42C6"/>
    <w:multiLevelType w:val="hybridMultilevel"/>
    <w:tmpl w:val="AD48591C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59313B9"/>
    <w:multiLevelType w:val="hybridMultilevel"/>
    <w:tmpl w:val="97C00FB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5065ED"/>
    <w:multiLevelType w:val="hybridMultilevel"/>
    <w:tmpl w:val="F7AC44B6"/>
    <w:lvl w:ilvl="0" w:tplc="040E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6DB367A"/>
    <w:multiLevelType w:val="hybridMultilevel"/>
    <w:tmpl w:val="5074F0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304A5E"/>
    <w:multiLevelType w:val="hybridMultilevel"/>
    <w:tmpl w:val="91B43C66"/>
    <w:lvl w:ilvl="0" w:tplc="040E0011">
      <w:start w:val="1"/>
      <w:numFmt w:val="decimal"/>
      <w:lvlText w:val="%1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31A7AAB"/>
    <w:multiLevelType w:val="hybridMultilevel"/>
    <w:tmpl w:val="A1C6CE9A"/>
    <w:lvl w:ilvl="0" w:tplc="040E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E03C91"/>
    <w:multiLevelType w:val="hybridMultilevel"/>
    <w:tmpl w:val="A5D8F21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6B37A5B"/>
    <w:multiLevelType w:val="hybridMultilevel"/>
    <w:tmpl w:val="9F480B5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773BEF"/>
    <w:multiLevelType w:val="singleLevel"/>
    <w:tmpl w:val="1D127DB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50830825"/>
    <w:multiLevelType w:val="hybridMultilevel"/>
    <w:tmpl w:val="6890C266"/>
    <w:lvl w:ilvl="0" w:tplc="CB6207BE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E62975"/>
    <w:multiLevelType w:val="hybridMultilevel"/>
    <w:tmpl w:val="99409BD8"/>
    <w:lvl w:ilvl="0" w:tplc="24AADA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C2E8E902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B13A899E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1A8016DA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314A618C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BF0E0C0E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EF10CBE0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CF4C34CA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9A7E3FA2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588247BD"/>
    <w:multiLevelType w:val="hybridMultilevel"/>
    <w:tmpl w:val="BE1E07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5E408A"/>
    <w:multiLevelType w:val="hybridMultilevel"/>
    <w:tmpl w:val="60CA8C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F1EC1"/>
    <w:multiLevelType w:val="hybridMultilevel"/>
    <w:tmpl w:val="35CC653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6B4660B"/>
    <w:multiLevelType w:val="hybridMultilevel"/>
    <w:tmpl w:val="EA6A932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7CB1892"/>
    <w:multiLevelType w:val="hybridMultilevel"/>
    <w:tmpl w:val="918E56FE"/>
    <w:lvl w:ilvl="0" w:tplc="F82EA1CE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2" w15:restartNumberingAfterBreak="0">
    <w:nsid w:val="6BAB5089"/>
    <w:multiLevelType w:val="hybridMultilevel"/>
    <w:tmpl w:val="E2765F1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A86C9A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600CAF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764C0A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E4CB1A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4063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A38E48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3F02B9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750953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F8B6CE2"/>
    <w:multiLevelType w:val="hybridMultilevel"/>
    <w:tmpl w:val="C1A0A6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9B056F"/>
    <w:multiLevelType w:val="hybridMultilevel"/>
    <w:tmpl w:val="9870A17C"/>
    <w:lvl w:ilvl="0" w:tplc="3794B8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36E66"/>
    <w:multiLevelType w:val="singleLevel"/>
    <w:tmpl w:val="156E9B9E"/>
    <w:lvl w:ilvl="0">
      <w:start w:val="1"/>
      <w:numFmt w:val="bullet"/>
      <w:pStyle w:val="Felsorol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77560008"/>
    <w:multiLevelType w:val="hybridMultilevel"/>
    <w:tmpl w:val="9680293E"/>
    <w:lvl w:ilvl="0" w:tplc="040E0001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</w:rPr>
    </w:lvl>
    <w:lvl w:ilvl="1" w:tplc="9558E440">
      <w:numFmt w:val="bullet"/>
      <w:lvlText w:val=""/>
      <w:lvlJc w:val="left"/>
      <w:pPr>
        <w:ind w:left="1077" w:hanging="360"/>
      </w:pPr>
      <w:rPr>
        <w:rFonts w:ascii="Wingdings" w:eastAsia="Times New Roman" w:hAnsi="Wingdings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37" w15:restartNumberingAfterBreak="0">
    <w:nsid w:val="78CA3F4A"/>
    <w:multiLevelType w:val="hybridMultilevel"/>
    <w:tmpl w:val="5C4C544A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BAE0E68"/>
    <w:multiLevelType w:val="hybridMultilevel"/>
    <w:tmpl w:val="D212B532"/>
    <w:lvl w:ilvl="0" w:tplc="FFFFFFFF">
      <w:start w:val="1"/>
      <w:numFmt w:val="bullet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DC7EA5"/>
    <w:multiLevelType w:val="hybridMultilevel"/>
    <w:tmpl w:val="A4944B8A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5"/>
  </w:num>
  <w:num w:numId="2">
    <w:abstractNumId w:val="2"/>
  </w:num>
  <w:num w:numId="3">
    <w:abstractNumId w:val="1"/>
  </w:num>
  <w:num w:numId="4">
    <w:abstractNumId w:val="0"/>
  </w:num>
  <w:num w:numId="5">
    <w:abstractNumId w:val="3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24"/>
  </w:num>
  <w:num w:numId="7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2"/>
  </w:num>
  <w:num w:numId="13">
    <w:abstractNumId w:val="38"/>
  </w:num>
  <w:num w:numId="14">
    <w:abstractNumId w:val="26"/>
  </w:num>
  <w:num w:numId="15">
    <w:abstractNumId w:val="6"/>
  </w:num>
  <w:num w:numId="16">
    <w:abstractNumId w:val="19"/>
  </w:num>
  <w:num w:numId="17">
    <w:abstractNumId w:val="28"/>
  </w:num>
  <w:num w:numId="18">
    <w:abstractNumId w:val="16"/>
  </w:num>
  <w:num w:numId="19">
    <w:abstractNumId w:val="39"/>
  </w:num>
  <w:num w:numId="20">
    <w:abstractNumId w:val="14"/>
  </w:num>
  <w:num w:numId="21">
    <w:abstractNumId w:val="33"/>
  </w:num>
  <w:num w:numId="22">
    <w:abstractNumId w:val="9"/>
  </w:num>
  <w:num w:numId="23">
    <w:abstractNumId w:val="8"/>
  </w:num>
  <w:num w:numId="24">
    <w:abstractNumId w:val="36"/>
  </w:num>
  <w:num w:numId="25">
    <w:abstractNumId w:val="13"/>
  </w:num>
  <w:num w:numId="26">
    <w:abstractNumId w:val="30"/>
  </w:num>
  <w:num w:numId="27">
    <w:abstractNumId w:val="29"/>
  </w:num>
  <w:num w:numId="28">
    <w:abstractNumId w:val="23"/>
  </w:num>
  <w:num w:numId="29">
    <w:abstractNumId w:val="4"/>
  </w:num>
  <w:num w:numId="30">
    <w:abstractNumId w:val="21"/>
  </w:num>
  <w:num w:numId="31">
    <w:abstractNumId w:val="10"/>
  </w:num>
  <w:num w:numId="32">
    <w:abstractNumId w:val="25"/>
  </w:num>
  <w:num w:numId="33">
    <w:abstractNumId w:val="20"/>
  </w:num>
  <w:num w:numId="34">
    <w:abstractNumId w:val="11"/>
  </w:num>
  <w:num w:numId="35">
    <w:abstractNumId w:val="18"/>
  </w:num>
  <w:num w:numId="36">
    <w:abstractNumId w:val="37"/>
  </w:num>
  <w:num w:numId="37">
    <w:abstractNumId w:val="7"/>
  </w:num>
  <w:num w:numId="38">
    <w:abstractNumId w:val="17"/>
  </w:num>
  <w:num w:numId="39">
    <w:abstractNumId w:val="32"/>
  </w:num>
  <w:num w:numId="40">
    <w:abstractNumId w:val="5"/>
  </w:num>
  <w:num w:numId="41">
    <w:abstractNumId w:val="31"/>
  </w:num>
  <w:num w:numId="42">
    <w:abstractNumId w:val="12"/>
  </w:num>
  <w:num w:numId="43">
    <w:abstractNumId w:val="27"/>
  </w:num>
  <w:num w:numId="44">
    <w:abstractNumId w:val="34"/>
  </w:num>
  <w:num w:numId="45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E58"/>
    <w:rsid w:val="00000305"/>
    <w:rsid w:val="00000841"/>
    <w:rsid w:val="00000B5E"/>
    <w:rsid w:val="000110AE"/>
    <w:rsid w:val="00016D04"/>
    <w:rsid w:val="00022F5A"/>
    <w:rsid w:val="0002527C"/>
    <w:rsid w:val="000260FF"/>
    <w:rsid w:val="00031CFB"/>
    <w:rsid w:val="00034E30"/>
    <w:rsid w:val="00041548"/>
    <w:rsid w:val="00043C31"/>
    <w:rsid w:val="00044FAE"/>
    <w:rsid w:val="00045C29"/>
    <w:rsid w:val="00050DBC"/>
    <w:rsid w:val="000540A0"/>
    <w:rsid w:val="000616D2"/>
    <w:rsid w:val="000679D4"/>
    <w:rsid w:val="00070517"/>
    <w:rsid w:val="00073053"/>
    <w:rsid w:val="00073718"/>
    <w:rsid w:val="00092327"/>
    <w:rsid w:val="000A6CA0"/>
    <w:rsid w:val="000B0091"/>
    <w:rsid w:val="000B1B7D"/>
    <w:rsid w:val="000D36BC"/>
    <w:rsid w:val="000D3787"/>
    <w:rsid w:val="000E297F"/>
    <w:rsid w:val="000E5CF8"/>
    <w:rsid w:val="000F5462"/>
    <w:rsid w:val="00104FCE"/>
    <w:rsid w:val="00107415"/>
    <w:rsid w:val="001117CF"/>
    <w:rsid w:val="00114859"/>
    <w:rsid w:val="00121358"/>
    <w:rsid w:val="001271E4"/>
    <w:rsid w:val="00130F43"/>
    <w:rsid w:val="001327C7"/>
    <w:rsid w:val="00135A2C"/>
    <w:rsid w:val="00135EBE"/>
    <w:rsid w:val="001401D1"/>
    <w:rsid w:val="00140EF3"/>
    <w:rsid w:val="0014617E"/>
    <w:rsid w:val="00164653"/>
    <w:rsid w:val="00164A61"/>
    <w:rsid w:val="00177C28"/>
    <w:rsid w:val="00180413"/>
    <w:rsid w:val="00180D2B"/>
    <w:rsid w:val="00182097"/>
    <w:rsid w:val="001A569D"/>
    <w:rsid w:val="001A6861"/>
    <w:rsid w:val="001B1FE7"/>
    <w:rsid w:val="001C13FB"/>
    <w:rsid w:val="001C2646"/>
    <w:rsid w:val="001C436D"/>
    <w:rsid w:val="001C7502"/>
    <w:rsid w:val="001D6CA6"/>
    <w:rsid w:val="001D7C67"/>
    <w:rsid w:val="001E1086"/>
    <w:rsid w:val="00212B3C"/>
    <w:rsid w:val="00224B17"/>
    <w:rsid w:val="00225F37"/>
    <w:rsid w:val="00231868"/>
    <w:rsid w:val="00237867"/>
    <w:rsid w:val="00240CD0"/>
    <w:rsid w:val="002424D4"/>
    <w:rsid w:val="0025164B"/>
    <w:rsid w:val="00252E5F"/>
    <w:rsid w:val="00262E1C"/>
    <w:rsid w:val="00273AE7"/>
    <w:rsid w:val="00286960"/>
    <w:rsid w:val="002877B5"/>
    <w:rsid w:val="00290779"/>
    <w:rsid w:val="00294DE8"/>
    <w:rsid w:val="002A0E0F"/>
    <w:rsid w:val="002A3E58"/>
    <w:rsid w:val="002A45C2"/>
    <w:rsid w:val="002A7265"/>
    <w:rsid w:val="002B1DA5"/>
    <w:rsid w:val="002B4E6A"/>
    <w:rsid w:val="002C1392"/>
    <w:rsid w:val="002D1CE4"/>
    <w:rsid w:val="002D6741"/>
    <w:rsid w:val="002F5042"/>
    <w:rsid w:val="002F5EFD"/>
    <w:rsid w:val="00312E7D"/>
    <w:rsid w:val="00315E8E"/>
    <w:rsid w:val="00323F99"/>
    <w:rsid w:val="00324637"/>
    <w:rsid w:val="00333CF1"/>
    <w:rsid w:val="00334610"/>
    <w:rsid w:val="00335BDC"/>
    <w:rsid w:val="00342F5D"/>
    <w:rsid w:val="0034449B"/>
    <w:rsid w:val="00345649"/>
    <w:rsid w:val="003813E5"/>
    <w:rsid w:val="00383A9F"/>
    <w:rsid w:val="003A690C"/>
    <w:rsid w:val="003A6CCE"/>
    <w:rsid w:val="003B0CFE"/>
    <w:rsid w:val="003C32BD"/>
    <w:rsid w:val="003C3CEE"/>
    <w:rsid w:val="003C3D92"/>
    <w:rsid w:val="003C7944"/>
    <w:rsid w:val="003D1190"/>
    <w:rsid w:val="003D44C5"/>
    <w:rsid w:val="003E6668"/>
    <w:rsid w:val="004142E0"/>
    <w:rsid w:val="00430769"/>
    <w:rsid w:val="00432FB5"/>
    <w:rsid w:val="0044088F"/>
    <w:rsid w:val="0045004F"/>
    <w:rsid w:val="00455262"/>
    <w:rsid w:val="0045533B"/>
    <w:rsid w:val="00477DC3"/>
    <w:rsid w:val="00480FF9"/>
    <w:rsid w:val="004860EF"/>
    <w:rsid w:val="00487C60"/>
    <w:rsid w:val="004A189F"/>
    <w:rsid w:val="004A1B8C"/>
    <w:rsid w:val="004A71CD"/>
    <w:rsid w:val="004A7BE8"/>
    <w:rsid w:val="004B2900"/>
    <w:rsid w:val="004B4299"/>
    <w:rsid w:val="004B48B6"/>
    <w:rsid w:val="004B5CB3"/>
    <w:rsid w:val="004B72A5"/>
    <w:rsid w:val="004C128A"/>
    <w:rsid w:val="004D5D5C"/>
    <w:rsid w:val="004D7FB0"/>
    <w:rsid w:val="004E14C5"/>
    <w:rsid w:val="004F1E55"/>
    <w:rsid w:val="004F2DD8"/>
    <w:rsid w:val="004F4A17"/>
    <w:rsid w:val="005006DF"/>
    <w:rsid w:val="005078EE"/>
    <w:rsid w:val="00507E69"/>
    <w:rsid w:val="00526AD3"/>
    <w:rsid w:val="00536917"/>
    <w:rsid w:val="00536D0A"/>
    <w:rsid w:val="005416AB"/>
    <w:rsid w:val="00550E9D"/>
    <w:rsid w:val="00554236"/>
    <w:rsid w:val="0055510B"/>
    <w:rsid w:val="0056496C"/>
    <w:rsid w:val="00567427"/>
    <w:rsid w:val="00591514"/>
    <w:rsid w:val="005A53BD"/>
    <w:rsid w:val="005A6774"/>
    <w:rsid w:val="005B1333"/>
    <w:rsid w:val="005B4CCF"/>
    <w:rsid w:val="005D1E82"/>
    <w:rsid w:val="005D487D"/>
    <w:rsid w:val="005D5127"/>
    <w:rsid w:val="005E4BC0"/>
    <w:rsid w:val="005E6422"/>
    <w:rsid w:val="005F2204"/>
    <w:rsid w:val="00601B04"/>
    <w:rsid w:val="00601E9A"/>
    <w:rsid w:val="00606DE3"/>
    <w:rsid w:val="00606EA8"/>
    <w:rsid w:val="006171F9"/>
    <w:rsid w:val="00634636"/>
    <w:rsid w:val="00636C76"/>
    <w:rsid w:val="00663BE1"/>
    <w:rsid w:val="00663E07"/>
    <w:rsid w:val="00683733"/>
    <w:rsid w:val="00686A60"/>
    <w:rsid w:val="006906AB"/>
    <w:rsid w:val="006928BC"/>
    <w:rsid w:val="00693B36"/>
    <w:rsid w:val="006A475E"/>
    <w:rsid w:val="006B51A9"/>
    <w:rsid w:val="006B69EA"/>
    <w:rsid w:val="006C425E"/>
    <w:rsid w:val="006C6E24"/>
    <w:rsid w:val="006D6D3A"/>
    <w:rsid w:val="006D7D5F"/>
    <w:rsid w:val="006E21C1"/>
    <w:rsid w:val="006F7DF7"/>
    <w:rsid w:val="0070083C"/>
    <w:rsid w:val="00706261"/>
    <w:rsid w:val="00712A8E"/>
    <w:rsid w:val="00726E4F"/>
    <w:rsid w:val="00731C86"/>
    <w:rsid w:val="00734AEE"/>
    <w:rsid w:val="00741EE6"/>
    <w:rsid w:val="007425F4"/>
    <w:rsid w:val="00747067"/>
    <w:rsid w:val="00752C95"/>
    <w:rsid w:val="0075559E"/>
    <w:rsid w:val="00763D81"/>
    <w:rsid w:val="0076548E"/>
    <w:rsid w:val="0077198A"/>
    <w:rsid w:val="00794EA3"/>
    <w:rsid w:val="007B3FB4"/>
    <w:rsid w:val="007B5E70"/>
    <w:rsid w:val="007C3691"/>
    <w:rsid w:val="007C4318"/>
    <w:rsid w:val="007C63D4"/>
    <w:rsid w:val="007D2E5A"/>
    <w:rsid w:val="007E0D25"/>
    <w:rsid w:val="007E22A3"/>
    <w:rsid w:val="007E3C61"/>
    <w:rsid w:val="007E5AD5"/>
    <w:rsid w:val="0080091A"/>
    <w:rsid w:val="00804C69"/>
    <w:rsid w:val="00804E92"/>
    <w:rsid w:val="00805A35"/>
    <w:rsid w:val="008152B3"/>
    <w:rsid w:val="008241AE"/>
    <w:rsid w:val="00827050"/>
    <w:rsid w:val="0083587C"/>
    <w:rsid w:val="008359F1"/>
    <w:rsid w:val="0084208F"/>
    <w:rsid w:val="00856892"/>
    <w:rsid w:val="00856D43"/>
    <w:rsid w:val="0086028F"/>
    <w:rsid w:val="00865AD2"/>
    <w:rsid w:val="00865CB0"/>
    <w:rsid w:val="008721BA"/>
    <w:rsid w:val="008A5F5A"/>
    <w:rsid w:val="008A763B"/>
    <w:rsid w:val="008C1D38"/>
    <w:rsid w:val="008D119E"/>
    <w:rsid w:val="008D1CB8"/>
    <w:rsid w:val="008D27D3"/>
    <w:rsid w:val="008D4A01"/>
    <w:rsid w:val="008F11CA"/>
    <w:rsid w:val="008F208F"/>
    <w:rsid w:val="008F5048"/>
    <w:rsid w:val="008F78EE"/>
    <w:rsid w:val="00905B9D"/>
    <w:rsid w:val="00923154"/>
    <w:rsid w:val="009254A2"/>
    <w:rsid w:val="0093436C"/>
    <w:rsid w:val="00935C6D"/>
    <w:rsid w:val="00952E92"/>
    <w:rsid w:val="0096783D"/>
    <w:rsid w:val="00997118"/>
    <w:rsid w:val="009C7061"/>
    <w:rsid w:val="009D445B"/>
    <w:rsid w:val="009E03B3"/>
    <w:rsid w:val="009E0458"/>
    <w:rsid w:val="009E5450"/>
    <w:rsid w:val="009E5FA7"/>
    <w:rsid w:val="009F066E"/>
    <w:rsid w:val="00A14F61"/>
    <w:rsid w:val="00A25113"/>
    <w:rsid w:val="00A30026"/>
    <w:rsid w:val="00A3146A"/>
    <w:rsid w:val="00A50D42"/>
    <w:rsid w:val="00A574B5"/>
    <w:rsid w:val="00A62E50"/>
    <w:rsid w:val="00A755B2"/>
    <w:rsid w:val="00A8266A"/>
    <w:rsid w:val="00A953DC"/>
    <w:rsid w:val="00A9694F"/>
    <w:rsid w:val="00AA2E6F"/>
    <w:rsid w:val="00AA63FE"/>
    <w:rsid w:val="00AA6F78"/>
    <w:rsid w:val="00AB2B56"/>
    <w:rsid w:val="00AC4F62"/>
    <w:rsid w:val="00AC7494"/>
    <w:rsid w:val="00AC7B7E"/>
    <w:rsid w:val="00AE2261"/>
    <w:rsid w:val="00AE24D1"/>
    <w:rsid w:val="00AE60F3"/>
    <w:rsid w:val="00AF2A30"/>
    <w:rsid w:val="00B013D3"/>
    <w:rsid w:val="00B118A1"/>
    <w:rsid w:val="00B174C8"/>
    <w:rsid w:val="00B240CD"/>
    <w:rsid w:val="00B36DDC"/>
    <w:rsid w:val="00B4125C"/>
    <w:rsid w:val="00B42FF6"/>
    <w:rsid w:val="00B459FF"/>
    <w:rsid w:val="00B567C1"/>
    <w:rsid w:val="00B65C8E"/>
    <w:rsid w:val="00B7136F"/>
    <w:rsid w:val="00B7305C"/>
    <w:rsid w:val="00B76A0A"/>
    <w:rsid w:val="00B86BCC"/>
    <w:rsid w:val="00B92F6A"/>
    <w:rsid w:val="00BA2B02"/>
    <w:rsid w:val="00BB5AE7"/>
    <w:rsid w:val="00BB76F5"/>
    <w:rsid w:val="00BC2837"/>
    <w:rsid w:val="00BC5796"/>
    <w:rsid w:val="00BD104A"/>
    <w:rsid w:val="00BD2801"/>
    <w:rsid w:val="00BD7642"/>
    <w:rsid w:val="00BE7F86"/>
    <w:rsid w:val="00C01E76"/>
    <w:rsid w:val="00C071A2"/>
    <w:rsid w:val="00C10190"/>
    <w:rsid w:val="00C1573A"/>
    <w:rsid w:val="00C235E1"/>
    <w:rsid w:val="00C368E9"/>
    <w:rsid w:val="00C4060C"/>
    <w:rsid w:val="00C51231"/>
    <w:rsid w:val="00C660E8"/>
    <w:rsid w:val="00C83509"/>
    <w:rsid w:val="00C8397E"/>
    <w:rsid w:val="00C935FA"/>
    <w:rsid w:val="00C93913"/>
    <w:rsid w:val="00C93CA5"/>
    <w:rsid w:val="00CB089A"/>
    <w:rsid w:val="00CB25C6"/>
    <w:rsid w:val="00CB2C58"/>
    <w:rsid w:val="00CD0A6B"/>
    <w:rsid w:val="00CF36AD"/>
    <w:rsid w:val="00CF6418"/>
    <w:rsid w:val="00CF684C"/>
    <w:rsid w:val="00CF6ADA"/>
    <w:rsid w:val="00D06F1E"/>
    <w:rsid w:val="00D1336D"/>
    <w:rsid w:val="00D22E3A"/>
    <w:rsid w:val="00D4105D"/>
    <w:rsid w:val="00D56E84"/>
    <w:rsid w:val="00D57A1B"/>
    <w:rsid w:val="00D602F4"/>
    <w:rsid w:val="00D73D73"/>
    <w:rsid w:val="00D82DF9"/>
    <w:rsid w:val="00D91C75"/>
    <w:rsid w:val="00D9378C"/>
    <w:rsid w:val="00D9610F"/>
    <w:rsid w:val="00DA01E1"/>
    <w:rsid w:val="00DB3900"/>
    <w:rsid w:val="00DB55CC"/>
    <w:rsid w:val="00DC7867"/>
    <w:rsid w:val="00DD00B6"/>
    <w:rsid w:val="00DD5DB9"/>
    <w:rsid w:val="00DE7AE6"/>
    <w:rsid w:val="00DF2515"/>
    <w:rsid w:val="00DF38B7"/>
    <w:rsid w:val="00DF68AA"/>
    <w:rsid w:val="00E004A6"/>
    <w:rsid w:val="00E01E48"/>
    <w:rsid w:val="00E04657"/>
    <w:rsid w:val="00E10111"/>
    <w:rsid w:val="00E11F2B"/>
    <w:rsid w:val="00E17E10"/>
    <w:rsid w:val="00E21F21"/>
    <w:rsid w:val="00E3348D"/>
    <w:rsid w:val="00E33D33"/>
    <w:rsid w:val="00E433F3"/>
    <w:rsid w:val="00E45521"/>
    <w:rsid w:val="00E50ACE"/>
    <w:rsid w:val="00E50E21"/>
    <w:rsid w:val="00E54480"/>
    <w:rsid w:val="00E56D6F"/>
    <w:rsid w:val="00E67CA6"/>
    <w:rsid w:val="00E77B22"/>
    <w:rsid w:val="00E87DA0"/>
    <w:rsid w:val="00E90C1D"/>
    <w:rsid w:val="00EA23B2"/>
    <w:rsid w:val="00EA7833"/>
    <w:rsid w:val="00EB0ADD"/>
    <w:rsid w:val="00ED067D"/>
    <w:rsid w:val="00ED0BA4"/>
    <w:rsid w:val="00ED240A"/>
    <w:rsid w:val="00ED2D1A"/>
    <w:rsid w:val="00ED6B03"/>
    <w:rsid w:val="00EF3A0C"/>
    <w:rsid w:val="00F0314B"/>
    <w:rsid w:val="00F078A2"/>
    <w:rsid w:val="00F1273D"/>
    <w:rsid w:val="00F237EE"/>
    <w:rsid w:val="00F275DE"/>
    <w:rsid w:val="00F31393"/>
    <w:rsid w:val="00F4150C"/>
    <w:rsid w:val="00F434DF"/>
    <w:rsid w:val="00F43B0C"/>
    <w:rsid w:val="00F47438"/>
    <w:rsid w:val="00F47C1A"/>
    <w:rsid w:val="00F529F2"/>
    <w:rsid w:val="00F63B86"/>
    <w:rsid w:val="00F66710"/>
    <w:rsid w:val="00F71B50"/>
    <w:rsid w:val="00F80B78"/>
    <w:rsid w:val="00F866BD"/>
    <w:rsid w:val="00F9286E"/>
    <w:rsid w:val="00F9557C"/>
    <w:rsid w:val="00FA6B5F"/>
    <w:rsid w:val="00FB1437"/>
    <w:rsid w:val="00FB29E5"/>
    <w:rsid w:val="00FB58D3"/>
    <w:rsid w:val="00FD0EC0"/>
    <w:rsid w:val="00FD0F76"/>
    <w:rsid w:val="00FF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08A4DF"/>
  <w15:docId w15:val="{668A46D3-A801-4EA8-BFA6-68ED5044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2A3E58"/>
  </w:style>
  <w:style w:type="paragraph" w:styleId="Cmsor1">
    <w:name w:val="heading 1"/>
    <w:basedOn w:val="Norml"/>
    <w:next w:val="Norml"/>
    <w:link w:val="Cmsor1Char"/>
    <w:qFormat/>
    <w:rsid w:val="00C071A2"/>
    <w:pPr>
      <w:spacing w:before="240"/>
      <w:outlineLvl w:val="0"/>
    </w:pPr>
    <w:rPr>
      <w:rFonts w:asciiTheme="majorHAnsi" w:hAnsiTheme="majorHAnsi"/>
      <w:b/>
      <w:i/>
      <w:sz w:val="32"/>
    </w:rPr>
  </w:style>
  <w:style w:type="paragraph" w:styleId="Cmsor2">
    <w:name w:val="heading 2"/>
    <w:basedOn w:val="Norml"/>
    <w:next w:val="Norml"/>
    <w:qFormat/>
    <w:rsid w:val="002A3E58"/>
    <w:pPr>
      <w:spacing w:before="120"/>
      <w:outlineLvl w:val="1"/>
    </w:pPr>
    <w:rPr>
      <w:rFonts w:ascii="Arial" w:hAnsi="Arial"/>
      <w:b/>
      <w:sz w:val="28"/>
    </w:rPr>
  </w:style>
  <w:style w:type="paragraph" w:styleId="Cmsor3">
    <w:name w:val="heading 3"/>
    <w:basedOn w:val="Norml"/>
    <w:next w:val="Norml"/>
    <w:qFormat/>
    <w:rsid w:val="002A3E58"/>
    <w:pPr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2A3E58"/>
    <w:pPr>
      <w:ind w:left="354"/>
      <w:outlineLvl w:val="3"/>
    </w:pPr>
    <w:rPr>
      <w:sz w:val="24"/>
      <w:u w:val="single"/>
    </w:rPr>
  </w:style>
  <w:style w:type="paragraph" w:styleId="Cmsor5">
    <w:name w:val="heading 5"/>
    <w:basedOn w:val="Norml"/>
    <w:next w:val="Norml"/>
    <w:qFormat/>
    <w:rsid w:val="002A3E58"/>
    <w:pPr>
      <w:spacing w:before="120"/>
      <w:outlineLvl w:val="4"/>
    </w:pPr>
    <w:rPr>
      <w:b/>
      <w:sz w:val="24"/>
    </w:rPr>
  </w:style>
  <w:style w:type="paragraph" w:styleId="Cmsor6">
    <w:name w:val="heading 6"/>
    <w:basedOn w:val="Norml"/>
    <w:next w:val="Norml"/>
    <w:qFormat/>
    <w:rsid w:val="002A3E58"/>
    <w:pPr>
      <w:ind w:left="708"/>
      <w:outlineLvl w:val="5"/>
    </w:pPr>
    <w:rPr>
      <w:u w:val="single"/>
    </w:rPr>
  </w:style>
  <w:style w:type="paragraph" w:styleId="Cmsor7">
    <w:name w:val="heading 7"/>
    <w:basedOn w:val="Norml"/>
    <w:next w:val="Norml"/>
    <w:qFormat/>
    <w:rsid w:val="002A3E58"/>
    <w:pPr>
      <w:ind w:left="708"/>
      <w:outlineLvl w:val="6"/>
    </w:pPr>
    <w:rPr>
      <w:i/>
    </w:rPr>
  </w:style>
  <w:style w:type="paragraph" w:styleId="Cmsor8">
    <w:name w:val="heading 8"/>
    <w:basedOn w:val="Norml"/>
    <w:next w:val="Norml"/>
    <w:qFormat/>
    <w:rsid w:val="002A3E58"/>
    <w:pPr>
      <w:ind w:left="708"/>
      <w:outlineLvl w:val="7"/>
    </w:pPr>
    <w:rPr>
      <w:i/>
    </w:rPr>
  </w:style>
  <w:style w:type="paragraph" w:styleId="Cmsor9">
    <w:name w:val="heading 9"/>
    <w:basedOn w:val="Norml"/>
    <w:next w:val="Norml"/>
    <w:qFormat/>
    <w:rsid w:val="002A3E58"/>
    <w:pPr>
      <w:ind w:left="708"/>
      <w:outlineLvl w:val="8"/>
    </w:pPr>
    <w:rPr>
      <w:i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071A2"/>
    <w:rPr>
      <w:rFonts w:asciiTheme="majorHAnsi" w:hAnsiTheme="majorHAnsi"/>
      <w:b/>
      <w:i/>
      <w:sz w:val="32"/>
    </w:rPr>
  </w:style>
  <w:style w:type="character" w:customStyle="1" w:styleId="Bekezdsalap-betutpusa">
    <w:name w:val="Bekezdés alap-betutípusa"/>
    <w:rsid w:val="002A3E58"/>
  </w:style>
  <w:style w:type="character" w:customStyle="1" w:styleId="Bekezdsalap-betutpusa11">
    <w:name w:val="Bekezdés alap-betutípusa11"/>
    <w:rsid w:val="002A3E58"/>
  </w:style>
  <w:style w:type="character" w:customStyle="1" w:styleId="Bekezdsalap-betutpusa10">
    <w:name w:val="Bekezdés alap-betutípusa10"/>
    <w:rsid w:val="002A3E58"/>
  </w:style>
  <w:style w:type="character" w:customStyle="1" w:styleId="Bekezdsalap-betutpusa9">
    <w:name w:val="Bekezdés alap-betutípusa9"/>
    <w:rsid w:val="002A3E58"/>
  </w:style>
  <w:style w:type="character" w:customStyle="1" w:styleId="Bekezdsalap-betutpusa8">
    <w:name w:val="Bekezdés alap-betutípusa8"/>
    <w:rsid w:val="002A3E58"/>
  </w:style>
  <w:style w:type="character" w:customStyle="1" w:styleId="Bekezdsalap-betutpusa7">
    <w:name w:val="Bekezdés alap-betutípusa7"/>
    <w:rsid w:val="002A3E58"/>
  </w:style>
  <w:style w:type="character" w:customStyle="1" w:styleId="Bekezdsalap-betutpusa6">
    <w:name w:val="Bekezdés alap-betutípusa6"/>
    <w:rsid w:val="002A3E58"/>
  </w:style>
  <w:style w:type="character" w:customStyle="1" w:styleId="Bekezdsalap-betutpusa5">
    <w:name w:val="Bekezdés alap-betutípusa5"/>
    <w:rsid w:val="002A3E58"/>
  </w:style>
  <w:style w:type="character" w:customStyle="1" w:styleId="Bekezdsalap-betutpusa4">
    <w:name w:val="Bekezdés alap-betutípusa4"/>
    <w:rsid w:val="002A3E58"/>
  </w:style>
  <w:style w:type="character" w:customStyle="1" w:styleId="Bekezdsalap-betutpusa3">
    <w:name w:val="Bekezdés alap-betutípusa3"/>
    <w:rsid w:val="002A3E58"/>
  </w:style>
  <w:style w:type="character" w:customStyle="1" w:styleId="Bekezdsalap-betutpusa2">
    <w:name w:val="Bekezdés alap-betutípusa2"/>
    <w:rsid w:val="002A3E58"/>
  </w:style>
  <w:style w:type="character" w:customStyle="1" w:styleId="Bekezdsalap-betutpusa1">
    <w:name w:val="Bekezdés alap-betutípusa1"/>
    <w:rsid w:val="002A3E58"/>
  </w:style>
  <w:style w:type="paragraph" w:styleId="Normlbehzs">
    <w:name w:val="Normal Indent"/>
    <w:basedOn w:val="Norml"/>
    <w:rsid w:val="002A3E58"/>
    <w:pPr>
      <w:ind w:left="708"/>
    </w:pPr>
  </w:style>
  <w:style w:type="paragraph" w:customStyle="1" w:styleId="lolb">
    <w:name w:val="Éloláb"/>
    <w:basedOn w:val="Norml"/>
    <w:rsid w:val="002A3E58"/>
    <w:pPr>
      <w:tabs>
        <w:tab w:val="center" w:pos="4819"/>
        <w:tab w:val="right" w:pos="9071"/>
      </w:tabs>
    </w:pPr>
  </w:style>
  <w:style w:type="paragraph" w:customStyle="1" w:styleId="lofej">
    <w:name w:val="Élofej"/>
    <w:basedOn w:val="Norml"/>
    <w:rsid w:val="002A3E58"/>
    <w:pPr>
      <w:tabs>
        <w:tab w:val="center" w:pos="4819"/>
        <w:tab w:val="right" w:pos="9071"/>
      </w:tabs>
    </w:pPr>
  </w:style>
  <w:style w:type="paragraph" w:styleId="Lbjegyzetszveg">
    <w:name w:val="footnote text"/>
    <w:basedOn w:val="Norml"/>
    <w:semiHidden/>
    <w:rsid w:val="002A3E58"/>
  </w:style>
  <w:style w:type="character" w:styleId="Oldalszm">
    <w:name w:val="page number"/>
    <w:basedOn w:val="Bekezdsalap-betutpusa1"/>
    <w:rsid w:val="002A3E58"/>
  </w:style>
  <w:style w:type="paragraph" w:styleId="TJ1">
    <w:name w:val="toc 1"/>
    <w:basedOn w:val="Norml"/>
    <w:next w:val="Norml"/>
    <w:autoRedefine/>
    <w:uiPriority w:val="39"/>
    <w:rsid w:val="002A3E58"/>
    <w:pPr>
      <w:spacing w:before="120" w:after="120"/>
    </w:pPr>
    <w:rPr>
      <w:b/>
      <w:bCs/>
      <w:caps/>
    </w:rPr>
  </w:style>
  <w:style w:type="paragraph" w:styleId="TJ2">
    <w:name w:val="toc 2"/>
    <w:basedOn w:val="Norml"/>
    <w:next w:val="Norml"/>
    <w:autoRedefine/>
    <w:uiPriority w:val="39"/>
    <w:rsid w:val="002A3E58"/>
    <w:pPr>
      <w:ind w:left="200"/>
    </w:pPr>
    <w:rPr>
      <w:smallCaps/>
    </w:rPr>
  </w:style>
  <w:style w:type="paragraph" w:styleId="TJ3">
    <w:name w:val="toc 3"/>
    <w:basedOn w:val="Norml"/>
    <w:next w:val="Norml"/>
    <w:autoRedefine/>
    <w:uiPriority w:val="39"/>
    <w:rsid w:val="002A3E58"/>
    <w:pPr>
      <w:ind w:left="400"/>
    </w:pPr>
    <w:rPr>
      <w:i/>
      <w:iCs/>
    </w:rPr>
  </w:style>
  <w:style w:type="paragraph" w:styleId="TJ4">
    <w:name w:val="toc 4"/>
    <w:basedOn w:val="Norml"/>
    <w:next w:val="Norml"/>
    <w:autoRedefine/>
    <w:semiHidden/>
    <w:rsid w:val="002A3E58"/>
    <w:pPr>
      <w:ind w:left="600"/>
    </w:pPr>
    <w:rPr>
      <w:sz w:val="18"/>
      <w:szCs w:val="18"/>
    </w:rPr>
  </w:style>
  <w:style w:type="paragraph" w:styleId="TJ5">
    <w:name w:val="toc 5"/>
    <w:basedOn w:val="Norml"/>
    <w:next w:val="Norml"/>
    <w:autoRedefine/>
    <w:semiHidden/>
    <w:rsid w:val="002A3E58"/>
    <w:pPr>
      <w:ind w:left="800"/>
    </w:pPr>
    <w:rPr>
      <w:sz w:val="18"/>
      <w:szCs w:val="18"/>
    </w:rPr>
  </w:style>
  <w:style w:type="paragraph" w:styleId="TJ6">
    <w:name w:val="toc 6"/>
    <w:basedOn w:val="Norml"/>
    <w:next w:val="Norml"/>
    <w:autoRedefine/>
    <w:semiHidden/>
    <w:rsid w:val="002A3E58"/>
    <w:pPr>
      <w:ind w:left="1000"/>
    </w:pPr>
    <w:rPr>
      <w:sz w:val="18"/>
      <w:szCs w:val="18"/>
    </w:rPr>
  </w:style>
  <w:style w:type="paragraph" w:styleId="TJ7">
    <w:name w:val="toc 7"/>
    <w:basedOn w:val="Norml"/>
    <w:next w:val="Norml"/>
    <w:autoRedefine/>
    <w:semiHidden/>
    <w:rsid w:val="002A3E58"/>
    <w:pPr>
      <w:ind w:left="1200"/>
    </w:pPr>
    <w:rPr>
      <w:sz w:val="18"/>
      <w:szCs w:val="18"/>
    </w:rPr>
  </w:style>
  <w:style w:type="paragraph" w:styleId="TJ8">
    <w:name w:val="toc 8"/>
    <w:basedOn w:val="Norml"/>
    <w:next w:val="Norml"/>
    <w:autoRedefine/>
    <w:semiHidden/>
    <w:rsid w:val="002A3E58"/>
    <w:pPr>
      <w:ind w:left="1400"/>
    </w:pPr>
    <w:rPr>
      <w:sz w:val="18"/>
      <w:szCs w:val="18"/>
    </w:rPr>
  </w:style>
  <w:style w:type="paragraph" w:styleId="TJ9">
    <w:name w:val="toc 9"/>
    <w:basedOn w:val="Norml"/>
    <w:next w:val="Norml"/>
    <w:autoRedefine/>
    <w:semiHidden/>
    <w:rsid w:val="002A3E58"/>
    <w:pPr>
      <w:ind w:left="1600"/>
    </w:pPr>
    <w:rPr>
      <w:sz w:val="18"/>
      <w:szCs w:val="18"/>
    </w:rPr>
  </w:style>
  <w:style w:type="character" w:styleId="Hiperhivatkozs">
    <w:name w:val="Hyperlink"/>
    <w:basedOn w:val="Bekezdsalap-betutpusa1"/>
    <w:uiPriority w:val="99"/>
    <w:rsid w:val="002A3E58"/>
    <w:rPr>
      <w:color w:val="0000FF"/>
      <w:u w:val="single"/>
    </w:rPr>
  </w:style>
  <w:style w:type="character" w:styleId="Mrltotthiperhivatkozs">
    <w:name w:val="FollowedHyperlink"/>
    <w:basedOn w:val="Bekezdsalap-betutpusa1"/>
    <w:rsid w:val="002A3E58"/>
    <w:rPr>
      <w:color w:val="800080"/>
      <w:u w:val="single"/>
    </w:rPr>
  </w:style>
  <w:style w:type="paragraph" w:styleId="Szvegtrzs">
    <w:name w:val="Body Text"/>
    <w:basedOn w:val="Norml"/>
    <w:rsid w:val="002A3E58"/>
    <w:pPr>
      <w:jc w:val="both"/>
    </w:pPr>
    <w:rPr>
      <w:rFonts w:ascii="Arial" w:hAnsi="Arial"/>
      <w:sz w:val="24"/>
    </w:rPr>
  </w:style>
  <w:style w:type="paragraph" w:styleId="Szvegtrzsbehzssal">
    <w:name w:val="Body Text Indent"/>
    <w:basedOn w:val="Norml"/>
    <w:rsid w:val="002A3E58"/>
    <w:rPr>
      <w:sz w:val="22"/>
    </w:rPr>
  </w:style>
  <w:style w:type="paragraph" w:styleId="Szvegtrzs3">
    <w:name w:val="Body Text 3"/>
    <w:basedOn w:val="Norml"/>
    <w:rsid w:val="002A3E58"/>
    <w:pPr>
      <w:jc w:val="both"/>
    </w:pPr>
    <w:rPr>
      <w:rFonts w:ascii="Arial" w:hAnsi="Arial"/>
      <w:b/>
      <w:sz w:val="32"/>
    </w:rPr>
  </w:style>
  <w:style w:type="paragraph" w:styleId="Szvegtrzsbehzssal2">
    <w:name w:val="Body Text Indent 2"/>
    <w:basedOn w:val="Norml"/>
    <w:rsid w:val="002A3E58"/>
    <w:pPr>
      <w:ind w:left="357"/>
      <w:jc w:val="both"/>
    </w:pPr>
    <w:rPr>
      <w:rFonts w:ascii="Arial" w:hAnsi="Arial"/>
      <w:sz w:val="24"/>
    </w:rPr>
  </w:style>
  <w:style w:type="paragraph" w:styleId="Szvegtrzsbehzssal3">
    <w:name w:val="Body Text Indent 3"/>
    <w:basedOn w:val="Norml"/>
    <w:rsid w:val="002A3E58"/>
    <w:pPr>
      <w:spacing w:before="120"/>
      <w:ind w:left="283"/>
      <w:jc w:val="both"/>
    </w:pPr>
    <w:rPr>
      <w:sz w:val="24"/>
    </w:rPr>
  </w:style>
  <w:style w:type="paragraph" w:styleId="Cm">
    <w:name w:val="Title"/>
    <w:basedOn w:val="Norml"/>
    <w:qFormat/>
    <w:rsid w:val="002A3E58"/>
    <w:pPr>
      <w:jc w:val="center"/>
    </w:pPr>
    <w:rPr>
      <w:rFonts w:ascii="Arial" w:hAnsi="Arial"/>
      <w:b/>
      <w:sz w:val="32"/>
    </w:rPr>
  </w:style>
  <w:style w:type="paragraph" w:styleId="Szvegtrzs2">
    <w:name w:val="Body Text 2"/>
    <w:basedOn w:val="Norml"/>
    <w:rsid w:val="002A3E58"/>
    <w:pPr>
      <w:spacing w:before="120"/>
      <w:jc w:val="both"/>
    </w:pPr>
  </w:style>
  <w:style w:type="paragraph" w:styleId="lfej">
    <w:name w:val="header"/>
    <w:basedOn w:val="Norml"/>
    <w:rsid w:val="002A3E58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2A3E58"/>
    <w:pPr>
      <w:tabs>
        <w:tab w:val="center" w:pos="4536"/>
        <w:tab w:val="right" w:pos="9072"/>
      </w:tabs>
    </w:pPr>
  </w:style>
  <w:style w:type="paragraph" w:styleId="Csakszveg">
    <w:name w:val="Plain Text"/>
    <w:basedOn w:val="Norml"/>
    <w:rsid w:val="002A3E58"/>
    <w:rPr>
      <w:rFonts w:ascii="Courier New" w:hAnsi="Courier New"/>
    </w:rPr>
  </w:style>
  <w:style w:type="table" w:styleId="Rcsostblzat">
    <w:name w:val="Table Grid"/>
    <w:basedOn w:val="Normltblzat"/>
    <w:rsid w:val="002A3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Norml"/>
    <w:rsid w:val="002A3E58"/>
    <w:pPr>
      <w:overflowPunct w:val="0"/>
      <w:autoSpaceDE w:val="0"/>
      <w:autoSpaceDN w:val="0"/>
      <w:adjustRightInd w:val="0"/>
      <w:spacing w:before="240"/>
      <w:ind w:left="360"/>
      <w:textAlignment w:val="baseline"/>
    </w:pPr>
    <w:rPr>
      <w:rFonts w:ascii="Arial" w:hAnsi="Arial"/>
      <w:b/>
      <w:sz w:val="32"/>
      <w:lang w:val="de-DE" w:eastAsia="de-DE"/>
    </w:rPr>
  </w:style>
  <w:style w:type="character" w:customStyle="1" w:styleId="Char1">
    <w:name w:val="Char1"/>
    <w:basedOn w:val="Bekezdsalapbettpusa"/>
    <w:rsid w:val="002A3E58"/>
    <w:rPr>
      <w:rFonts w:ascii="Arial" w:hAnsi="Arial" w:cs="Arial"/>
      <w:b/>
      <w:bCs/>
      <w:kern w:val="32"/>
      <w:sz w:val="32"/>
      <w:szCs w:val="32"/>
      <w:lang w:val="hu-HU" w:eastAsia="hu-HU" w:bidi="ar-SA"/>
    </w:rPr>
  </w:style>
  <w:style w:type="paragraph" w:styleId="Buborkszveg">
    <w:name w:val="Balloon Text"/>
    <w:basedOn w:val="Norml"/>
    <w:semiHidden/>
    <w:rsid w:val="002A3E58"/>
    <w:rPr>
      <w:rFonts w:ascii="Tahoma" w:hAnsi="Tahoma" w:cs="Tahoma"/>
      <w:sz w:val="16"/>
      <w:szCs w:val="16"/>
    </w:rPr>
  </w:style>
  <w:style w:type="paragraph" w:customStyle="1" w:styleId="lolb1">
    <w:name w:val="Éloláb1"/>
    <w:basedOn w:val="Norml"/>
    <w:rsid w:val="002A3E58"/>
    <w:pPr>
      <w:tabs>
        <w:tab w:val="center" w:pos="4536"/>
        <w:tab w:val="right" w:pos="9072"/>
      </w:tabs>
    </w:pPr>
  </w:style>
  <w:style w:type="paragraph" w:styleId="Lista">
    <w:name w:val="List"/>
    <w:basedOn w:val="Norml"/>
    <w:rsid w:val="002A3E58"/>
    <w:pPr>
      <w:ind w:left="283" w:hanging="283"/>
    </w:pPr>
  </w:style>
  <w:style w:type="paragraph" w:styleId="Lista2">
    <w:name w:val="List 2"/>
    <w:basedOn w:val="Norml"/>
    <w:rsid w:val="002A3E58"/>
    <w:pPr>
      <w:ind w:left="566" w:hanging="283"/>
    </w:pPr>
  </w:style>
  <w:style w:type="paragraph" w:styleId="Lista3">
    <w:name w:val="List 3"/>
    <w:basedOn w:val="Norml"/>
    <w:rsid w:val="002A3E58"/>
    <w:pPr>
      <w:ind w:left="849" w:hanging="283"/>
    </w:pPr>
  </w:style>
  <w:style w:type="paragraph" w:styleId="Felsorols">
    <w:name w:val="List Bullet"/>
    <w:basedOn w:val="Norml"/>
    <w:autoRedefine/>
    <w:rsid w:val="002A3E58"/>
    <w:pPr>
      <w:numPr>
        <w:numId w:val="1"/>
      </w:numPr>
      <w:tabs>
        <w:tab w:val="clear" w:pos="720"/>
        <w:tab w:val="num" w:pos="360"/>
      </w:tabs>
      <w:ind w:left="360"/>
    </w:pPr>
    <w:rPr>
      <w:sz w:val="22"/>
      <w:szCs w:val="22"/>
    </w:rPr>
  </w:style>
  <w:style w:type="paragraph" w:styleId="Felsorols2">
    <w:name w:val="List Bullet 2"/>
    <w:basedOn w:val="Norml"/>
    <w:autoRedefine/>
    <w:rsid w:val="002A3E58"/>
    <w:pPr>
      <w:numPr>
        <w:numId w:val="2"/>
      </w:numPr>
    </w:pPr>
  </w:style>
  <w:style w:type="paragraph" w:styleId="Felsorols3">
    <w:name w:val="List Bullet 3"/>
    <w:basedOn w:val="Norml"/>
    <w:autoRedefine/>
    <w:rsid w:val="002A3E58"/>
    <w:pPr>
      <w:numPr>
        <w:numId w:val="3"/>
      </w:numPr>
    </w:pPr>
  </w:style>
  <w:style w:type="paragraph" w:styleId="Felsorols4">
    <w:name w:val="List Bullet 4"/>
    <w:basedOn w:val="Norml"/>
    <w:autoRedefine/>
    <w:rsid w:val="002A3E58"/>
    <w:pPr>
      <w:numPr>
        <w:numId w:val="4"/>
      </w:numPr>
    </w:pPr>
  </w:style>
  <w:style w:type="paragraph" w:styleId="Listafolytatsa">
    <w:name w:val="List Continue"/>
    <w:basedOn w:val="Norml"/>
    <w:rsid w:val="002A3E58"/>
    <w:pPr>
      <w:spacing w:after="120"/>
      <w:ind w:left="283"/>
    </w:pPr>
  </w:style>
  <w:style w:type="paragraph" w:styleId="Listafolytatsa2">
    <w:name w:val="List Continue 2"/>
    <w:basedOn w:val="Norml"/>
    <w:rsid w:val="002A3E58"/>
    <w:pPr>
      <w:spacing w:after="120"/>
      <w:ind w:left="566"/>
    </w:pPr>
  </w:style>
  <w:style w:type="paragraph" w:styleId="Listafolytatsa3">
    <w:name w:val="List Continue 3"/>
    <w:basedOn w:val="Norml"/>
    <w:rsid w:val="002A3E58"/>
    <w:pPr>
      <w:spacing w:after="120"/>
      <w:ind w:left="849"/>
    </w:pPr>
  </w:style>
  <w:style w:type="paragraph" w:styleId="Kpalrs">
    <w:name w:val="caption"/>
    <w:basedOn w:val="Norml"/>
    <w:next w:val="Norml"/>
    <w:qFormat/>
    <w:rsid w:val="002A3E58"/>
    <w:pPr>
      <w:spacing w:before="120" w:after="120"/>
    </w:pPr>
    <w:rPr>
      <w:b/>
      <w:bCs/>
    </w:rPr>
  </w:style>
  <w:style w:type="paragraph" w:styleId="Alcm">
    <w:name w:val="Subtitle"/>
    <w:basedOn w:val="Norml"/>
    <w:qFormat/>
    <w:rsid w:val="002A3E5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Feladcme-rvid">
    <w:name w:val="Feladó címe - rövid"/>
    <w:basedOn w:val="Norml"/>
    <w:rsid w:val="002A3E58"/>
  </w:style>
  <w:style w:type="paragraph" w:styleId="Alrs">
    <w:name w:val="Signature"/>
    <w:basedOn w:val="Norml"/>
    <w:rsid w:val="002A3E58"/>
    <w:pPr>
      <w:ind w:left="4252"/>
    </w:pPr>
  </w:style>
  <w:style w:type="paragraph" w:customStyle="1" w:styleId="PPsor">
    <w:name w:val="PP sor"/>
    <w:basedOn w:val="Alrs"/>
    <w:rsid w:val="002A3E58"/>
  </w:style>
  <w:style w:type="paragraph" w:styleId="NormlWeb">
    <w:name w:val="Normal (Web)"/>
    <w:basedOn w:val="Norml"/>
    <w:uiPriority w:val="99"/>
    <w:rsid w:val="002A3E58"/>
    <w:pPr>
      <w:spacing w:before="100" w:beforeAutospacing="1" w:after="100" w:afterAutospacing="1"/>
    </w:pPr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76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384">
          <w:marLeft w:val="720"/>
          <w:marRight w:val="0"/>
          <w:marTop w:val="518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7128">
          <w:marLeft w:val="720"/>
          <w:marRight w:val="0"/>
          <w:marTop w:val="518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9713">
          <w:marLeft w:val="720"/>
          <w:marRight w:val="0"/>
          <w:marTop w:val="518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0909">
          <w:marLeft w:val="720"/>
          <w:marRight w:val="0"/>
          <w:marTop w:val="518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01411">
          <w:marLeft w:val="720"/>
          <w:marRight w:val="0"/>
          <w:marTop w:val="518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8559">
          <w:marLeft w:val="720"/>
          <w:marRight w:val="0"/>
          <w:marTop w:val="518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1442">
          <w:marLeft w:val="720"/>
          <w:marRight w:val="0"/>
          <w:marTop w:val="518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41810">
          <w:marLeft w:val="720"/>
          <w:marRight w:val="0"/>
          <w:marTop w:val="518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5132">
          <w:marLeft w:val="0"/>
          <w:marRight w:val="0"/>
          <w:marTop w:val="403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5085">
          <w:marLeft w:val="0"/>
          <w:marRight w:val="0"/>
          <w:marTop w:val="403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8418">
          <w:marLeft w:val="0"/>
          <w:marRight w:val="0"/>
          <w:marTop w:val="403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3663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401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0719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0791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4FC69-03DC-4CBE-9EC9-90E72BF0E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11</Pages>
  <Words>3782</Words>
  <Characters>26098</Characters>
  <Application>Microsoft Office Word</Application>
  <DocSecurity>0</DocSecurity>
  <Lines>217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KERESKEDELMI INTÉZET</vt:lpstr>
    </vt:vector>
  </TitlesOfParts>
  <Company>bgf-kvifk</Company>
  <LinksUpToDate>false</LinksUpToDate>
  <CharactersWithSpaces>29821</CharactersWithSpaces>
  <SharedDoc>false</SharedDoc>
  <HLinks>
    <vt:vector size="390" baseType="variant">
      <vt:variant>
        <vt:i4>7274616</vt:i4>
      </vt:variant>
      <vt:variant>
        <vt:i4>396</vt:i4>
      </vt:variant>
      <vt:variant>
        <vt:i4>0</vt:i4>
      </vt:variant>
      <vt:variant>
        <vt:i4>5</vt:i4>
      </vt:variant>
      <vt:variant>
        <vt:lpwstr>http://www.ksh.hu/</vt:lpwstr>
      </vt:variant>
      <vt:variant>
        <vt:lpwstr/>
      </vt:variant>
      <vt:variant>
        <vt:i4>7274616</vt:i4>
      </vt:variant>
      <vt:variant>
        <vt:i4>390</vt:i4>
      </vt:variant>
      <vt:variant>
        <vt:i4>0</vt:i4>
      </vt:variant>
      <vt:variant>
        <vt:i4>5</vt:i4>
      </vt:variant>
      <vt:variant>
        <vt:lpwstr>http://www.ksh.hu/</vt:lpwstr>
      </vt:variant>
      <vt:variant>
        <vt:lpwstr/>
      </vt:variant>
      <vt:variant>
        <vt:i4>7274616</vt:i4>
      </vt:variant>
      <vt:variant>
        <vt:i4>387</vt:i4>
      </vt:variant>
      <vt:variant>
        <vt:i4>0</vt:i4>
      </vt:variant>
      <vt:variant>
        <vt:i4>5</vt:i4>
      </vt:variant>
      <vt:variant>
        <vt:lpwstr>http://www.ksh.hu/</vt:lpwstr>
      </vt:variant>
      <vt:variant>
        <vt:lpwstr/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_Toc239752214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_Toc239752213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_Toc239752212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_Toc239752211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_Toc239752210</vt:lpwstr>
      </vt:variant>
      <vt:variant>
        <vt:i4>1114172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_Toc239752209</vt:lpwstr>
      </vt:variant>
      <vt:variant>
        <vt:i4>1114172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_Toc239752208</vt:lpwstr>
      </vt:variant>
      <vt:variant>
        <vt:i4>1114172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_Toc239752207</vt:lpwstr>
      </vt:variant>
      <vt:variant>
        <vt:i4>1114172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_Toc239752206</vt:lpwstr>
      </vt:variant>
      <vt:variant>
        <vt:i4>1114172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_Toc239752205</vt:lpwstr>
      </vt:variant>
      <vt:variant>
        <vt:i4>1114172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_Toc239752204</vt:lpwstr>
      </vt:variant>
      <vt:variant>
        <vt:i4>1114172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_Toc239752203</vt:lpwstr>
      </vt:variant>
      <vt:variant>
        <vt:i4>1114172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_Toc239752202</vt:lpwstr>
      </vt:variant>
      <vt:variant>
        <vt:i4>1114172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_Toc239752201</vt:lpwstr>
      </vt:variant>
      <vt:variant>
        <vt:i4>1114172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_Toc239752200</vt:lpwstr>
      </vt:variant>
      <vt:variant>
        <vt:i4>1572927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_Toc239752199</vt:lpwstr>
      </vt:variant>
      <vt:variant>
        <vt:i4>1572927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_Toc239752198</vt:lpwstr>
      </vt:variant>
      <vt:variant>
        <vt:i4>1572927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_Toc239752197</vt:lpwstr>
      </vt:variant>
      <vt:variant>
        <vt:i4>1572927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_Toc239752196</vt:lpwstr>
      </vt:variant>
      <vt:variant>
        <vt:i4>1572927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_Toc239752195</vt:lpwstr>
      </vt:variant>
      <vt:variant>
        <vt:i4>1572927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_Toc239752194</vt:lpwstr>
      </vt:variant>
      <vt:variant>
        <vt:i4>1572927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_Toc239752193</vt:lpwstr>
      </vt:variant>
      <vt:variant>
        <vt:i4>1572927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_Toc239752192</vt:lpwstr>
      </vt:variant>
      <vt:variant>
        <vt:i4>1572927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_Toc239752191</vt:lpwstr>
      </vt:variant>
      <vt:variant>
        <vt:i4>1572927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_Toc239752190</vt:lpwstr>
      </vt:variant>
      <vt:variant>
        <vt:i4>1638463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_Toc239752189</vt:lpwstr>
      </vt:variant>
      <vt:variant>
        <vt:i4>1638463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_Toc239752188</vt:lpwstr>
      </vt:variant>
      <vt:variant>
        <vt:i4>1638463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_Toc239752187</vt:lpwstr>
      </vt:variant>
      <vt:variant>
        <vt:i4>1638463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_Toc239752186</vt:lpwstr>
      </vt:variant>
      <vt:variant>
        <vt:i4>1638463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_Toc239752185</vt:lpwstr>
      </vt:variant>
      <vt:variant>
        <vt:i4>1638463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_Toc239752184</vt:lpwstr>
      </vt:variant>
      <vt:variant>
        <vt:i4>1638463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_Toc239752183</vt:lpwstr>
      </vt:variant>
      <vt:variant>
        <vt:i4>1638463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_Toc239752182</vt:lpwstr>
      </vt:variant>
      <vt:variant>
        <vt:i4>1638463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_Toc239752181</vt:lpwstr>
      </vt:variant>
      <vt:variant>
        <vt:i4>1638463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_Toc239752180</vt:lpwstr>
      </vt:variant>
      <vt:variant>
        <vt:i4>1441855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_Toc239752179</vt:lpwstr>
      </vt:variant>
      <vt:variant>
        <vt:i4>1441855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_Toc239752178</vt:lpwstr>
      </vt:variant>
      <vt:variant>
        <vt:i4>1441855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_Toc239752177</vt:lpwstr>
      </vt:variant>
      <vt:variant>
        <vt:i4>1441855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_Toc239752176</vt:lpwstr>
      </vt:variant>
      <vt:variant>
        <vt:i4>1441855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_Toc239752175</vt:lpwstr>
      </vt:variant>
      <vt:variant>
        <vt:i4>1441855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_Toc239752174</vt:lpwstr>
      </vt:variant>
      <vt:variant>
        <vt:i4>1441855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_Toc239752173</vt:lpwstr>
      </vt:variant>
      <vt:variant>
        <vt:i4>1441855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_Toc239752172</vt:lpwstr>
      </vt:variant>
      <vt:variant>
        <vt:i4>1441855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_Toc239752171</vt:lpwstr>
      </vt:variant>
      <vt:variant>
        <vt:i4>1441855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_Toc239752170</vt:lpwstr>
      </vt:variant>
      <vt:variant>
        <vt:i4>1310783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_Toc239752158</vt:lpwstr>
      </vt:variant>
      <vt:variant>
        <vt:i4>1310783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_Toc239752157</vt:lpwstr>
      </vt:variant>
      <vt:variant>
        <vt:i4>1310783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_Toc239752156</vt:lpwstr>
      </vt:variant>
      <vt:variant>
        <vt:i4>1310783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_Toc239752155</vt:lpwstr>
      </vt:variant>
      <vt:variant>
        <vt:i4>1310783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_Toc239752154</vt:lpwstr>
      </vt:variant>
      <vt:variant>
        <vt:i4>1310783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_Toc239752153</vt:lpwstr>
      </vt:variant>
      <vt:variant>
        <vt:i4>1310783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_Toc239752152</vt:lpwstr>
      </vt:variant>
      <vt:variant>
        <vt:i4>1310783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_Toc239752151</vt:lpwstr>
      </vt:variant>
      <vt:variant>
        <vt:i4>1310783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_Toc239752150</vt:lpwstr>
      </vt:variant>
      <vt:variant>
        <vt:i4>1376319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_Toc239752149</vt:lpwstr>
      </vt:variant>
      <vt:variant>
        <vt:i4>1376319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_Toc239752148</vt:lpwstr>
      </vt:variant>
      <vt:variant>
        <vt:i4>1376319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_Toc239752147</vt:lpwstr>
      </vt:variant>
      <vt:variant>
        <vt:i4>1376319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_Toc239752146</vt:lpwstr>
      </vt:variant>
      <vt:variant>
        <vt:i4>1376319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_Toc239752145</vt:lpwstr>
      </vt:variant>
      <vt:variant>
        <vt:i4>1376319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_Toc239752144</vt:lpwstr>
      </vt:variant>
      <vt:variant>
        <vt:i4>1376319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_Toc239752143</vt:lpwstr>
      </vt:variant>
      <vt:variant>
        <vt:i4>1376319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_Toc239752142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KERESKEDELMI INTÉZET</dc:title>
  <dc:subject/>
  <dc:creator>Dr. Németh Patrícia</dc:creator>
  <cp:keywords/>
  <dc:description/>
  <cp:lastModifiedBy>Patrícia Németh</cp:lastModifiedBy>
  <cp:revision>32</cp:revision>
  <cp:lastPrinted>2014-03-30T23:33:00Z</cp:lastPrinted>
  <dcterms:created xsi:type="dcterms:W3CDTF">2020-07-29T12:07:00Z</dcterms:created>
  <dcterms:modified xsi:type="dcterms:W3CDTF">2020-08-03T16:03:00Z</dcterms:modified>
</cp:coreProperties>
</file>